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FAAA6" w14:textId="7C87A3C5" w:rsidR="00CA5A81" w:rsidRPr="00CA5A81" w:rsidRDefault="00CA5A81" w:rsidP="00105CE2">
      <w:pPr>
        <w:pStyle w:val="Heading1"/>
        <w:tabs>
          <w:tab w:val="left" w:pos="720"/>
        </w:tabs>
        <w:rPr>
          <w:color w:val="237C7F"/>
        </w:rPr>
      </w:pPr>
      <w:r w:rsidRPr="00CA5A81">
        <w:rPr>
          <w:color w:val="237C7F"/>
        </w:rPr>
        <w:t xml:space="preserve">FLUID FREEZE BLOCK COIL SPECIFICATION DATA </w:t>
      </w:r>
    </w:p>
    <w:p w14:paraId="017272A2" w14:textId="77777777" w:rsidR="00CA5A81" w:rsidRPr="00CA5A81" w:rsidRDefault="00CA5A81" w:rsidP="00CA5A81">
      <w:pPr>
        <w:pStyle w:val="Heading2"/>
      </w:pPr>
      <w:r w:rsidRPr="00CA5A81">
        <w:t>Fluid (Chilled Water or Hot Water) with Freeze Block Technology specifications</w:t>
      </w:r>
    </w:p>
    <w:p w14:paraId="1EA4598A" w14:textId="4CFBE5C3" w:rsidR="00CA5A81" w:rsidRPr="00105CE2" w:rsidRDefault="00CA5A81" w:rsidP="00105CE2">
      <w:pPr>
        <w:pStyle w:val="ListParagraph"/>
        <w:widowControl w:val="0"/>
        <w:numPr>
          <w:ilvl w:val="0"/>
          <w:numId w:val="10"/>
        </w:numPr>
        <w:tabs>
          <w:tab w:val="left" w:pos="450"/>
        </w:tabs>
        <w:autoSpaceDE w:val="0"/>
        <w:autoSpaceDN w:val="0"/>
        <w:spacing w:before="133" w:after="0" w:line="276" w:lineRule="auto"/>
        <w:rPr>
          <w:rFonts w:cstheme="minorHAnsi"/>
          <w:sz w:val="24"/>
          <w:szCs w:val="24"/>
        </w:rPr>
      </w:pPr>
      <w:r w:rsidRPr="00105CE2">
        <w:rPr>
          <w:rFonts w:cstheme="minorHAnsi"/>
          <w:sz w:val="24"/>
          <w:szCs w:val="24"/>
        </w:rPr>
        <w:t>Provide</w:t>
      </w:r>
      <w:r w:rsidRPr="00105CE2">
        <w:rPr>
          <w:rFonts w:cstheme="minorHAnsi"/>
          <w:spacing w:val="-7"/>
          <w:sz w:val="24"/>
          <w:szCs w:val="24"/>
        </w:rPr>
        <w:t xml:space="preserve"> </w:t>
      </w:r>
      <w:r w:rsidRPr="00105CE2">
        <w:rPr>
          <w:rFonts w:cstheme="minorHAnsi"/>
          <w:sz w:val="24"/>
          <w:szCs w:val="24"/>
        </w:rPr>
        <w:t>a</w:t>
      </w:r>
      <w:r w:rsidRPr="00105CE2">
        <w:rPr>
          <w:rFonts w:cstheme="minorHAnsi"/>
          <w:spacing w:val="-7"/>
          <w:sz w:val="24"/>
          <w:szCs w:val="24"/>
        </w:rPr>
        <w:t xml:space="preserve"> </w:t>
      </w:r>
      <w:r w:rsidRPr="00105CE2">
        <w:rPr>
          <w:rFonts w:cstheme="minorHAnsi"/>
          <w:sz w:val="24"/>
          <w:szCs w:val="24"/>
        </w:rPr>
        <w:t>fluid</w:t>
      </w:r>
      <w:r w:rsidRPr="00105CE2">
        <w:rPr>
          <w:rFonts w:cstheme="minorHAnsi"/>
          <w:spacing w:val="-7"/>
          <w:sz w:val="24"/>
          <w:szCs w:val="24"/>
        </w:rPr>
        <w:t xml:space="preserve"> </w:t>
      </w:r>
      <w:r w:rsidRPr="00105CE2">
        <w:rPr>
          <w:rFonts w:cstheme="minorHAnsi"/>
          <w:sz w:val="24"/>
          <w:szCs w:val="24"/>
        </w:rPr>
        <w:t>coil</w:t>
      </w:r>
      <w:r w:rsidRPr="00105CE2">
        <w:rPr>
          <w:rFonts w:cstheme="minorHAnsi"/>
          <w:spacing w:val="-7"/>
          <w:sz w:val="24"/>
          <w:szCs w:val="24"/>
        </w:rPr>
        <w:t xml:space="preserve"> </w:t>
      </w:r>
      <w:r w:rsidRPr="00105CE2">
        <w:rPr>
          <w:rFonts w:cstheme="minorHAnsi"/>
          <w:sz w:val="24"/>
          <w:szCs w:val="24"/>
        </w:rPr>
        <w:t>with</w:t>
      </w:r>
      <w:r w:rsidRPr="00105CE2">
        <w:rPr>
          <w:rFonts w:cstheme="minorHAnsi"/>
          <w:spacing w:val="-7"/>
          <w:sz w:val="24"/>
          <w:szCs w:val="24"/>
        </w:rPr>
        <w:t xml:space="preserve"> </w:t>
      </w:r>
      <w:r w:rsidRPr="00105CE2">
        <w:rPr>
          <w:rFonts w:cstheme="minorHAnsi"/>
          <w:sz w:val="24"/>
          <w:szCs w:val="24"/>
        </w:rPr>
        <w:t>Cooney</w:t>
      </w:r>
      <w:r w:rsidRPr="00105CE2">
        <w:rPr>
          <w:rFonts w:cstheme="minorHAnsi"/>
          <w:spacing w:val="-7"/>
          <w:sz w:val="24"/>
          <w:szCs w:val="24"/>
        </w:rPr>
        <w:t xml:space="preserve"> </w:t>
      </w:r>
      <w:r w:rsidRPr="00105CE2">
        <w:rPr>
          <w:rFonts w:cstheme="minorHAnsi"/>
          <w:sz w:val="24"/>
          <w:szCs w:val="24"/>
        </w:rPr>
        <w:t>Freeze</w:t>
      </w:r>
      <w:r w:rsidRPr="00105CE2">
        <w:rPr>
          <w:rFonts w:cstheme="minorHAnsi"/>
          <w:spacing w:val="-7"/>
          <w:sz w:val="24"/>
          <w:szCs w:val="24"/>
        </w:rPr>
        <w:t xml:space="preserve"> </w:t>
      </w:r>
      <w:r w:rsidRPr="00105CE2">
        <w:rPr>
          <w:rFonts w:cstheme="minorHAnsi"/>
          <w:sz w:val="24"/>
          <w:szCs w:val="24"/>
        </w:rPr>
        <w:t>Block</w:t>
      </w:r>
      <w:r w:rsidRPr="00105CE2">
        <w:rPr>
          <w:rFonts w:cstheme="minorHAnsi"/>
          <w:spacing w:val="-7"/>
          <w:sz w:val="24"/>
          <w:szCs w:val="24"/>
        </w:rPr>
        <w:t xml:space="preserve"> </w:t>
      </w:r>
      <w:r w:rsidRPr="00105CE2">
        <w:rPr>
          <w:rFonts w:cstheme="minorHAnsi"/>
          <w:sz w:val="24"/>
          <w:szCs w:val="24"/>
        </w:rPr>
        <w:t>Technology.</w:t>
      </w:r>
      <w:r w:rsidRPr="00105CE2">
        <w:rPr>
          <w:rFonts w:cstheme="minorHAnsi"/>
          <w:spacing w:val="-7"/>
          <w:sz w:val="24"/>
          <w:szCs w:val="24"/>
        </w:rPr>
        <w:t xml:space="preserve"> </w:t>
      </w:r>
      <w:r w:rsidRPr="00105CE2">
        <w:rPr>
          <w:rFonts w:cstheme="minorHAnsi"/>
          <w:sz w:val="24"/>
          <w:szCs w:val="24"/>
        </w:rPr>
        <w:t>Coil</w:t>
      </w:r>
      <w:r w:rsidRPr="00105CE2">
        <w:rPr>
          <w:rFonts w:cstheme="minorHAnsi"/>
          <w:spacing w:val="-7"/>
          <w:sz w:val="24"/>
          <w:szCs w:val="24"/>
        </w:rPr>
        <w:t xml:space="preserve"> </w:t>
      </w:r>
      <w:r w:rsidRPr="00105CE2">
        <w:rPr>
          <w:rFonts w:cstheme="minorHAnsi"/>
          <w:sz w:val="24"/>
          <w:szCs w:val="24"/>
        </w:rPr>
        <w:t>shall</w:t>
      </w:r>
      <w:r w:rsidRPr="00105CE2">
        <w:rPr>
          <w:rFonts w:cstheme="minorHAnsi"/>
          <w:spacing w:val="-7"/>
          <w:sz w:val="24"/>
          <w:szCs w:val="24"/>
        </w:rPr>
        <w:t xml:space="preserve"> </w:t>
      </w:r>
      <w:r w:rsidRPr="00105CE2">
        <w:rPr>
          <w:rFonts w:cstheme="minorHAnsi"/>
          <w:sz w:val="24"/>
          <w:szCs w:val="24"/>
        </w:rPr>
        <w:t>be</w:t>
      </w:r>
      <w:r w:rsidR="00105CE2" w:rsidRPr="00105CE2">
        <w:rPr>
          <w:rFonts w:cstheme="minorHAnsi"/>
          <w:spacing w:val="-7"/>
          <w:sz w:val="24"/>
          <w:szCs w:val="24"/>
        </w:rPr>
        <w:t xml:space="preserve"> </w:t>
      </w:r>
      <w:r w:rsidRPr="00105CE2">
        <w:rPr>
          <w:rFonts w:cstheme="minorHAnsi"/>
          <w:sz w:val="24"/>
          <w:szCs w:val="24"/>
        </w:rPr>
        <w:t>manufactured</w:t>
      </w:r>
      <w:r w:rsidRPr="00105CE2">
        <w:rPr>
          <w:rFonts w:cstheme="minorHAnsi"/>
          <w:spacing w:val="-7"/>
          <w:sz w:val="24"/>
          <w:szCs w:val="24"/>
        </w:rPr>
        <w:t xml:space="preserve"> </w:t>
      </w:r>
      <w:r w:rsidRPr="00105CE2">
        <w:rPr>
          <w:rFonts w:cstheme="minorHAnsi"/>
          <w:sz w:val="24"/>
          <w:szCs w:val="24"/>
        </w:rPr>
        <w:t xml:space="preserve">with an expansion relief header that is brazed into </w:t>
      </w:r>
      <w:proofErr w:type="gramStart"/>
      <w:r w:rsidRPr="00105CE2">
        <w:rPr>
          <w:rFonts w:cstheme="minorHAnsi"/>
          <w:sz w:val="24"/>
          <w:szCs w:val="24"/>
        </w:rPr>
        <w:t>each and every</w:t>
      </w:r>
      <w:proofErr w:type="gramEnd"/>
      <w:r w:rsidR="00105CE2" w:rsidRPr="00105CE2">
        <w:rPr>
          <w:rFonts w:cstheme="minorHAnsi"/>
          <w:sz w:val="24"/>
          <w:szCs w:val="24"/>
        </w:rPr>
        <w:t xml:space="preserve"> </w:t>
      </w:r>
      <w:r w:rsidRPr="00105CE2">
        <w:rPr>
          <w:rFonts w:cstheme="minorHAnsi"/>
          <w:sz w:val="24"/>
          <w:szCs w:val="24"/>
        </w:rPr>
        <w:t>return bend.</w:t>
      </w:r>
    </w:p>
    <w:p w14:paraId="220BCED0" w14:textId="77777777" w:rsidR="00CA5A81" w:rsidRPr="00105CE2" w:rsidRDefault="00CA5A81" w:rsidP="00105CE2">
      <w:pPr>
        <w:pStyle w:val="ListParagraph"/>
        <w:widowControl w:val="0"/>
        <w:numPr>
          <w:ilvl w:val="0"/>
          <w:numId w:val="10"/>
        </w:numPr>
        <w:tabs>
          <w:tab w:val="left" w:pos="450"/>
        </w:tabs>
        <w:autoSpaceDE w:val="0"/>
        <w:autoSpaceDN w:val="0"/>
        <w:spacing w:before="133" w:after="0" w:line="276" w:lineRule="auto"/>
        <w:rPr>
          <w:rFonts w:cstheme="minorHAnsi"/>
          <w:sz w:val="24"/>
          <w:szCs w:val="24"/>
        </w:rPr>
      </w:pPr>
      <w:r w:rsidRPr="00105CE2">
        <w:rPr>
          <w:rFonts w:cstheme="minorHAnsi"/>
          <w:sz w:val="24"/>
          <w:szCs w:val="24"/>
        </w:rPr>
        <w:t>A combination relief valve that operates by pressure and temperature, (designed to re-seat after activation) shall be affixed to the expansion relief header to protect the coil during freezing conditions.</w:t>
      </w:r>
    </w:p>
    <w:p w14:paraId="3A09D213" w14:textId="66EA7F90" w:rsidR="00CA5A81" w:rsidRPr="00943B53" w:rsidRDefault="00CA5A81" w:rsidP="00105CE2">
      <w:pPr>
        <w:pStyle w:val="BodyText"/>
        <w:numPr>
          <w:ilvl w:val="2"/>
          <w:numId w:val="10"/>
        </w:numPr>
        <w:tabs>
          <w:tab w:val="left" w:pos="735"/>
        </w:tabs>
        <w:spacing w:before="175" w:line="276" w:lineRule="auto"/>
        <w:rPr>
          <w:rFonts w:asciiTheme="minorHAnsi" w:hAnsiTheme="minorHAnsi" w:cstheme="minorBidi"/>
          <w:sz w:val="24"/>
          <w:szCs w:val="24"/>
        </w:rPr>
      </w:pPr>
      <w:r w:rsidRPr="690AB44F">
        <w:rPr>
          <w:rFonts w:asciiTheme="minorHAnsi" w:hAnsiTheme="minorHAnsi" w:cstheme="minorBidi"/>
          <w:sz w:val="24"/>
          <w:szCs w:val="24"/>
        </w:rPr>
        <w:t>The</w:t>
      </w:r>
      <w:r w:rsidRPr="690AB44F">
        <w:rPr>
          <w:rFonts w:asciiTheme="minorHAnsi" w:hAnsiTheme="minorHAnsi" w:cstheme="minorBidi"/>
          <w:spacing w:val="-2"/>
          <w:sz w:val="24"/>
          <w:szCs w:val="24"/>
        </w:rPr>
        <w:t xml:space="preserve"> </w:t>
      </w:r>
      <w:r w:rsidRPr="690AB44F">
        <w:rPr>
          <w:rFonts w:asciiTheme="minorHAnsi" w:hAnsiTheme="minorHAnsi" w:cstheme="minorBidi"/>
          <w:sz w:val="24"/>
          <w:szCs w:val="24"/>
        </w:rPr>
        <w:t>pressure</w:t>
      </w:r>
      <w:r w:rsidRPr="690AB44F">
        <w:rPr>
          <w:rFonts w:asciiTheme="minorHAnsi" w:hAnsiTheme="minorHAnsi" w:cstheme="minorBidi"/>
          <w:spacing w:val="-1"/>
          <w:sz w:val="24"/>
          <w:szCs w:val="24"/>
        </w:rPr>
        <w:t xml:space="preserve"> </w:t>
      </w:r>
      <w:r w:rsidRPr="690AB44F">
        <w:rPr>
          <w:rFonts w:asciiTheme="minorHAnsi" w:hAnsiTheme="minorHAnsi" w:cstheme="minorBidi"/>
          <w:sz w:val="24"/>
          <w:szCs w:val="24"/>
        </w:rPr>
        <w:t>relief</w:t>
      </w:r>
      <w:r w:rsidRPr="690AB44F">
        <w:rPr>
          <w:rFonts w:asciiTheme="minorHAnsi" w:hAnsiTheme="minorHAnsi" w:cstheme="minorBidi"/>
          <w:spacing w:val="-1"/>
          <w:sz w:val="24"/>
          <w:szCs w:val="24"/>
        </w:rPr>
        <w:t xml:space="preserve"> </w:t>
      </w:r>
      <w:r w:rsidRPr="690AB44F">
        <w:rPr>
          <w:rFonts w:asciiTheme="minorHAnsi" w:hAnsiTheme="minorHAnsi" w:cstheme="minorBidi"/>
          <w:sz w:val="24"/>
          <w:szCs w:val="24"/>
        </w:rPr>
        <w:t>set</w:t>
      </w:r>
      <w:r w:rsidRPr="690AB44F">
        <w:rPr>
          <w:rFonts w:asciiTheme="minorHAnsi" w:hAnsiTheme="minorHAnsi" w:cstheme="minorBidi"/>
          <w:spacing w:val="-2"/>
          <w:sz w:val="24"/>
          <w:szCs w:val="24"/>
        </w:rPr>
        <w:t xml:space="preserve"> </w:t>
      </w:r>
      <w:r w:rsidRPr="690AB44F">
        <w:rPr>
          <w:rFonts w:asciiTheme="minorHAnsi" w:hAnsiTheme="minorHAnsi" w:cstheme="minorBidi"/>
          <w:sz w:val="24"/>
          <w:szCs w:val="24"/>
        </w:rPr>
        <w:t>point</w:t>
      </w:r>
      <w:r w:rsidRPr="690AB44F">
        <w:rPr>
          <w:rFonts w:asciiTheme="minorHAnsi" w:hAnsiTheme="minorHAnsi" w:cstheme="minorBidi"/>
          <w:spacing w:val="-1"/>
          <w:sz w:val="24"/>
          <w:szCs w:val="24"/>
        </w:rPr>
        <w:t xml:space="preserve"> </w:t>
      </w:r>
      <w:r w:rsidRPr="690AB44F">
        <w:rPr>
          <w:rFonts w:asciiTheme="minorHAnsi" w:hAnsiTheme="minorHAnsi" w:cstheme="minorBidi"/>
          <w:sz w:val="24"/>
          <w:szCs w:val="24"/>
        </w:rPr>
        <w:t>to</w:t>
      </w:r>
      <w:r w:rsidRPr="690AB44F">
        <w:rPr>
          <w:rFonts w:asciiTheme="minorHAnsi" w:hAnsiTheme="minorHAnsi" w:cstheme="minorBidi"/>
          <w:spacing w:val="-2"/>
          <w:sz w:val="24"/>
          <w:szCs w:val="24"/>
        </w:rPr>
        <w:t xml:space="preserve"> </w:t>
      </w:r>
      <w:r w:rsidRPr="690AB44F">
        <w:rPr>
          <w:rFonts w:asciiTheme="minorHAnsi" w:hAnsiTheme="minorHAnsi" w:cstheme="minorBidi"/>
          <w:sz w:val="24"/>
          <w:szCs w:val="24"/>
        </w:rPr>
        <w:t>be</w:t>
      </w:r>
      <w:r w:rsidRPr="690AB44F">
        <w:rPr>
          <w:rFonts w:asciiTheme="minorHAnsi" w:hAnsiTheme="minorHAnsi" w:cstheme="minorBidi"/>
          <w:spacing w:val="-1"/>
          <w:sz w:val="24"/>
          <w:szCs w:val="24"/>
        </w:rPr>
        <w:t xml:space="preserve"> </w:t>
      </w:r>
      <w:r w:rsidRPr="690AB44F">
        <w:rPr>
          <w:rFonts w:asciiTheme="minorHAnsi" w:hAnsiTheme="minorHAnsi" w:cstheme="minorBidi"/>
          <w:sz w:val="24"/>
          <w:szCs w:val="24"/>
        </w:rPr>
        <w:t>200</w:t>
      </w:r>
      <w:r w:rsidRPr="690AB44F">
        <w:rPr>
          <w:rFonts w:asciiTheme="minorHAnsi" w:hAnsiTheme="minorHAnsi" w:cstheme="minorBidi"/>
          <w:spacing w:val="-1"/>
          <w:sz w:val="24"/>
          <w:szCs w:val="24"/>
        </w:rPr>
        <w:t xml:space="preserve"> </w:t>
      </w:r>
      <w:r w:rsidRPr="690AB44F">
        <w:rPr>
          <w:rFonts w:asciiTheme="minorHAnsi" w:hAnsiTheme="minorHAnsi" w:cstheme="minorBidi"/>
          <w:spacing w:val="-4"/>
          <w:sz w:val="24"/>
          <w:szCs w:val="24"/>
        </w:rPr>
        <w:t>psi.</w:t>
      </w:r>
    </w:p>
    <w:p w14:paraId="25CCF031" w14:textId="2ABD6DB8" w:rsidR="00CA5A81" w:rsidRPr="00943B53" w:rsidRDefault="00105CE2" w:rsidP="00105CE2">
      <w:pPr>
        <w:pStyle w:val="BodyText"/>
        <w:numPr>
          <w:ilvl w:val="2"/>
          <w:numId w:val="10"/>
        </w:numPr>
        <w:tabs>
          <w:tab w:val="left" w:pos="735"/>
        </w:tabs>
        <w:spacing w:before="175" w:line="276" w:lineRule="auto"/>
        <w:rPr>
          <w:rFonts w:asciiTheme="minorHAnsi" w:hAnsiTheme="minorHAnsi" w:cstheme="minorBidi"/>
          <w:sz w:val="24"/>
          <w:szCs w:val="24"/>
        </w:rPr>
      </w:pPr>
      <w:r>
        <w:rPr>
          <w:rFonts w:asciiTheme="minorHAnsi" w:hAnsiTheme="minorHAnsi" w:cstheme="minorBidi"/>
          <w:sz w:val="24"/>
          <w:szCs w:val="24"/>
        </w:rPr>
        <w:t>T</w:t>
      </w:r>
      <w:r w:rsidR="00CA5A81" w:rsidRPr="690AB44F">
        <w:rPr>
          <w:rFonts w:asciiTheme="minorHAnsi" w:hAnsiTheme="minorHAnsi" w:cstheme="minorBidi"/>
          <w:sz w:val="24"/>
          <w:szCs w:val="24"/>
        </w:rPr>
        <w:t>he temperature</w:t>
      </w:r>
      <w:r w:rsidR="00CA5A81" w:rsidRPr="690AB44F">
        <w:rPr>
          <w:rFonts w:asciiTheme="minorHAnsi" w:hAnsiTheme="minorHAnsi" w:cstheme="minorBidi"/>
          <w:spacing w:val="-1"/>
          <w:sz w:val="24"/>
          <w:szCs w:val="24"/>
        </w:rPr>
        <w:t xml:space="preserve"> </w:t>
      </w:r>
      <w:r w:rsidR="00CA5A81" w:rsidRPr="690AB44F">
        <w:rPr>
          <w:rFonts w:asciiTheme="minorHAnsi" w:hAnsiTheme="minorHAnsi" w:cstheme="minorBidi"/>
          <w:sz w:val="24"/>
          <w:szCs w:val="24"/>
        </w:rPr>
        <w:t>relief</w:t>
      </w:r>
      <w:r w:rsidR="00CA5A81" w:rsidRPr="690AB44F">
        <w:rPr>
          <w:rFonts w:asciiTheme="minorHAnsi" w:hAnsiTheme="minorHAnsi" w:cstheme="minorBidi"/>
          <w:spacing w:val="-1"/>
          <w:sz w:val="24"/>
          <w:szCs w:val="24"/>
        </w:rPr>
        <w:t xml:space="preserve"> </w:t>
      </w:r>
      <w:r w:rsidR="00CA5A81" w:rsidRPr="690AB44F">
        <w:rPr>
          <w:rFonts w:asciiTheme="minorHAnsi" w:hAnsiTheme="minorHAnsi" w:cstheme="minorBidi"/>
          <w:sz w:val="24"/>
          <w:szCs w:val="24"/>
        </w:rPr>
        <w:t>set</w:t>
      </w:r>
      <w:r w:rsidR="00CA5A81" w:rsidRPr="690AB44F">
        <w:rPr>
          <w:rFonts w:asciiTheme="minorHAnsi" w:hAnsiTheme="minorHAnsi" w:cstheme="minorBidi"/>
          <w:spacing w:val="-1"/>
          <w:sz w:val="24"/>
          <w:szCs w:val="24"/>
        </w:rPr>
        <w:t xml:space="preserve"> </w:t>
      </w:r>
      <w:r w:rsidR="00CA5A81" w:rsidRPr="690AB44F">
        <w:rPr>
          <w:rFonts w:asciiTheme="minorHAnsi" w:hAnsiTheme="minorHAnsi" w:cstheme="minorBidi"/>
          <w:sz w:val="24"/>
          <w:szCs w:val="24"/>
        </w:rPr>
        <w:t>point</w:t>
      </w:r>
      <w:r w:rsidR="00CA5A81" w:rsidRPr="690AB44F">
        <w:rPr>
          <w:rFonts w:asciiTheme="minorHAnsi" w:hAnsiTheme="minorHAnsi" w:cstheme="minorBidi"/>
          <w:spacing w:val="-1"/>
          <w:sz w:val="24"/>
          <w:szCs w:val="24"/>
        </w:rPr>
        <w:t xml:space="preserve"> </w:t>
      </w:r>
      <w:r w:rsidR="00CA5A81" w:rsidRPr="690AB44F">
        <w:rPr>
          <w:rFonts w:asciiTheme="minorHAnsi" w:hAnsiTheme="minorHAnsi" w:cstheme="minorBidi"/>
          <w:sz w:val="24"/>
          <w:szCs w:val="24"/>
        </w:rPr>
        <w:t>to</w:t>
      </w:r>
      <w:r w:rsidR="00CA5A81" w:rsidRPr="690AB44F">
        <w:rPr>
          <w:rFonts w:asciiTheme="minorHAnsi" w:hAnsiTheme="minorHAnsi" w:cstheme="minorBidi"/>
          <w:spacing w:val="-1"/>
          <w:sz w:val="24"/>
          <w:szCs w:val="24"/>
        </w:rPr>
        <w:t xml:space="preserve"> </w:t>
      </w:r>
      <w:r w:rsidR="00CA5A81" w:rsidRPr="690AB44F">
        <w:rPr>
          <w:rFonts w:asciiTheme="minorHAnsi" w:hAnsiTheme="minorHAnsi" w:cstheme="minorBidi"/>
          <w:sz w:val="24"/>
          <w:szCs w:val="24"/>
        </w:rPr>
        <w:t>be 35</w:t>
      </w:r>
      <w:r w:rsidR="00CA5A81" w:rsidRPr="690AB44F">
        <w:rPr>
          <w:rFonts w:asciiTheme="minorHAnsi" w:hAnsiTheme="minorHAnsi" w:cstheme="minorBidi"/>
          <w:spacing w:val="-1"/>
          <w:sz w:val="24"/>
          <w:szCs w:val="24"/>
        </w:rPr>
        <w:t xml:space="preserve"> </w:t>
      </w:r>
      <w:r w:rsidR="00CA5A81" w:rsidRPr="690AB44F">
        <w:rPr>
          <w:rFonts w:asciiTheme="minorHAnsi" w:hAnsiTheme="minorHAnsi" w:cstheme="minorBidi"/>
          <w:spacing w:val="-2"/>
          <w:sz w:val="24"/>
          <w:szCs w:val="24"/>
        </w:rPr>
        <w:t>degrees.</w:t>
      </w:r>
    </w:p>
    <w:p w14:paraId="42275C52" w14:textId="3C0DE852" w:rsidR="00CA5A81" w:rsidRPr="00943B53" w:rsidRDefault="00CA5A81" w:rsidP="00105CE2">
      <w:pPr>
        <w:pStyle w:val="BodyText"/>
        <w:numPr>
          <w:ilvl w:val="2"/>
          <w:numId w:val="10"/>
        </w:numPr>
        <w:tabs>
          <w:tab w:val="left" w:pos="735"/>
        </w:tabs>
        <w:spacing w:before="175" w:line="276" w:lineRule="auto"/>
        <w:rPr>
          <w:rFonts w:asciiTheme="minorHAnsi" w:hAnsiTheme="minorHAnsi" w:cstheme="minorHAnsi"/>
          <w:sz w:val="24"/>
          <w:szCs w:val="24"/>
        </w:rPr>
      </w:pPr>
      <w:r w:rsidRPr="00943B53">
        <w:rPr>
          <w:rFonts w:asciiTheme="minorHAnsi" w:hAnsiTheme="minorHAnsi" w:cstheme="minorHAnsi"/>
          <w:sz w:val="24"/>
          <w:szCs w:val="24"/>
        </w:rPr>
        <w:t>All</w:t>
      </w:r>
      <w:r w:rsidRPr="00943B53">
        <w:rPr>
          <w:rFonts w:asciiTheme="minorHAnsi" w:hAnsiTheme="minorHAnsi" w:cstheme="minorHAnsi"/>
          <w:spacing w:val="-1"/>
          <w:sz w:val="24"/>
          <w:szCs w:val="24"/>
        </w:rPr>
        <w:t xml:space="preserve"> </w:t>
      </w:r>
      <w:r w:rsidRPr="00943B53">
        <w:rPr>
          <w:rFonts w:asciiTheme="minorHAnsi" w:hAnsiTheme="minorHAnsi" w:cstheme="minorHAnsi"/>
          <w:sz w:val="24"/>
          <w:szCs w:val="24"/>
        </w:rPr>
        <w:t>Freeze</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Block</w:t>
      </w:r>
      <w:r w:rsidRPr="00943B53">
        <w:rPr>
          <w:rFonts w:asciiTheme="minorHAnsi" w:hAnsiTheme="minorHAnsi" w:cstheme="minorHAnsi"/>
          <w:spacing w:val="-2"/>
          <w:sz w:val="24"/>
          <w:szCs w:val="24"/>
        </w:rPr>
        <w:t xml:space="preserve"> </w:t>
      </w:r>
      <w:r w:rsidRPr="00943B53">
        <w:rPr>
          <w:rFonts w:asciiTheme="minorHAnsi" w:hAnsiTheme="minorHAnsi" w:cstheme="minorHAnsi"/>
          <w:sz w:val="24"/>
          <w:szCs w:val="24"/>
        </w:rPr>
        <w:t>Valves</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shall</w:t>
      </w:r>
      <w:r w:rsidRPr="00943B53">
        <w:rPr>
          <w:rFonts w:asciiTheme="minorHAnsi" w:hAnsiTheme="minorHAnsi" w:cstheme="minorHAnsi"/>
          <w:spacing w:val="-2"/>
          <w:sz w:val="24"/>
          <w:szCs w:val="24"/>
        </w:rPr>
        <w:t xml:space="preserve"> </w:t>
      </w:r>
      <w:r w:rsidRPr="00943B53">
        <w:rPr>
          <w:rFonts w:asciiTheme="minorHAnsi" w:hAnsiTheme="minorHAnsi" w:cstheme="minorHAnsi"/>
          <w:sz w:val="24"/>
          <w:szCs w:val="24"/>
        </w:rPr>
        <w:t>be</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situated</w:t>
      </w:r>
      <w:r w:rsidRPr="00943B53">
        <w:rPr>
          <w:rFonts w:asciiTheme="minorHAnsi" w:hAnsiTheme="minorHAnsi" w:cstheme="minorHAnsi"/>
          <w:spacing w:val="-2"/>
          <w:sz w:val="24"/>
          <w:szCs w:val="24"/>
        </w:rPr>
        <w:t xml:space="preserve"> </w:t>
      </w:r>
      <w:r w:rsidRPr="00943B53">
        <w:rPr>
          <w:rFonts w:asciiTheme="minorHAnsi" w:hAnsiTheme="minorHAnsi" w:cstheme="minorHAnsi"/>
          <w:sz w:val="24"/>
          <w:szCs w:val="24"/>
        </w:rPr>
        <w:t>above</w:t>
      </w:r>
      <w:r w:rsidRPr="00943B53">
        <w:rPr>
          <w:rFonts w:asciiTheme="minorHAnsi" w:hAnsiTheme="minorHAnsi" w:cstheme="minorHAnsi"/>
          <w:spacing w:val="-2"/>
          <w:sz w:val="24"/>
          <w:szCs w:val="24"/>
        </w:rPr>
        <w:t xml:space="preserve"> </w:t>
      </w:r>
      <w:r w:rsidRPr="00943B53">
        <w:rPr>
          <w:rFonts w:asciiTheme="minorHAnsi" w:hAnsiTheme="minorHAnsi" w:cstheme="minorHAnsi"/>
          <w:sz w:val="24"/>
          <w:szCs w:val="24"/>
        </w:rPr>
        <w:t>a</w:t>
      </w:r>
      <w:r w:rsidRPr="00943B53">
        <w:rPr>
          <w:rFonts w:asciiTheme="minorHAnsi" w:hAnsiTheme="minorHAnsi" w:cstheme="minorHAnsi"/>
          <w:spacing w:val="-3"/>
          <w:sz w:val="24"/>
          <w:szCs w:val="24"/>
        </w:rPr>
        <w:t xml:space="preserve"> </w:t>
      </w:r>
      <w:r w:rsidRPr="00943B53">
        <w:rPr>
          <w:rFonts w:asciiTheme="minorHAnsi" w:hAnsiTheme="minorHAnsi" w:cstheme="minorHAnsi"/>
          <w:sz w:val="24"/>
          <w:szCs w:val="24"/>
        </w:rPr>
        <w:t>drain</w:t>
      </w:r>
      <w:r w:rsidRPr="00943B53">
        <w:rPr>
          <w:rFonts w:asciiTheme="minorHAnsi" w:hAnsiTheme="minorHAnsi" w:cstheme="minorHAnsi"/>
          <w:spacing w:val="-2"/>
          <w:sz w:val="24"/>
          <w:szCs w:val="24"/>
        </w:rPr>
        <w:t xml:space="preserve"> </w:t>
      </w:r>
      <w:r w:rsidRPr="00943B53">
        <w:rPr>
          <w:rFonts w:asciiTheme="minorHAnsi" w:hAnsiTheme="minorHAnsi" w:cstheme="minorHAnsi"/>
          <w:spacing w:val="-4"/>
          <w:sz w:val="24"/>
          <w:szCs w:val="24"/>
        </w:rPr>
        <w:t>pan.</w:t>
      </w:r>
    </w:p>
    <w:p w14:paraId="164FC58D" w14:textId="77777777" w:rsidR="00105CE2" w:rsidRDefault="00CA5A81" w:rsidP="00105CE2">
      <w:pPr>
        <w:pStyle w:val="ListParagraph"/>
        <w:widowControl w:val="0"/>
        <w:numPr>
          <w:ilvl w:val="0"/>
          <w:numId w:val="10"/>
        </w:numPr>
        <w:tabs>
          <w:tab w:val="left" w:pos="450"/>
        </w:tabs>
        <w:autoSpaceDE w:val="0"/>
        <w:autoSpaceDN w:val="0"/>
        <w:spacing w:before="133" w:after="0" w:line="276" w:lineRule="auto"/>
        <w:rPr>
          <w:rFonts w:cstheme="minorHAnsi"/>
          <w:sz w:val="24"/>
          <w:szCs w:val="24"/>
        </w:rPr>
      </w:pPr>
      <w:r w:rsidRPr="00105CE2">
        <w:rPr>
          <w:rFonts w:cstheme="minorHAnsi"/>
          <w:sz w:val="24"/>
          <w:szCs w:val="24"/>
        </w:rPr>
        <w:t>The coils shall be manufactured utilizing:</w:t>
      </w:r>
    </w:p>
    <w:p w14:paraId="51AAEC67" w14:textId="13FAC477" w:rsidR="00CA5A81" w:rsidRPr="00105CE2" w:rsidRDefault="00CA5A81" w:rsidP="00105CE2">
      <w:pPr>
        <w:pStyle w:val="ListParagraph"/>
        <w:widowControl w:val="0"/>
        <w:numPr>
          <w:ilvl w:val="1"/>
          <w:numId w:val="10"/>
        </w:numPr>
        <w:tabs>
          <w:tab w:val="left" w:pos="450"/>
        </w:tabs>
        <w:autoSpaceDE w:val="0"/>
        <w:autoSpaceDN w:val="0"/>
        <w:spacing w:before="133" w:after="0" w:line="276" w:lineRule="auto"/>
        <w:rPr>
          <w:rFonts w:cstheme="minorHAnsi"/>
          <w:sz w:val="24"/>
          <w:szCs w:val="24"/>
        </w:rPr>
      </w:pPr>
      <w:r w:rsidRPr="00105CE2">
        <w:rPr>
          <w:rFonts w:cstheme="minorHAnsi"/>
          <w:spacing w:val="-2"/>
          <w:sz w:val="24"/>
          <w:szCs w:val="24"/>
        </w:rPr>
        <w:t>Tubes:</w:t>
      </w:r>
    </w:p>
    <w:p w14:paraId="253C058F" w14:textId="77777777" w:rsidR="00CA5A81" w:rsidRPr="00105CE2" w:rsidRDefault="00CA5A81" w:rsidP="00105CE2">
      <w:pPr>
        <w:pStyle w:val="ListParagraph"/>
        <w:widowControl w:val="0"/>
        <w:numPr>
          <w:ilvl w:val="2"/>
          <w:numId w:val="10"/>
        </w:numPr>
        <w:tabs>
          <w:tab w:val="left" w:pos="735"/>
          <w:tab w:val="left" w:pos="2520"/>
        </w:tabs>
        <w:autoSpaceDE w:val="0"/>
        <w:autoSpaceDN w:val="0"/>
        <w:spacing w:before="180" w:after="0" w:line="276" w:lineRule="auto"/>
        <w:rPr>
          <w:rFonts w:cstheme="minorHAnsi"/>
          <w:sz w:val="24"/>
          <w:szCs w:val="24"/>
        </w:rPr>
      </w:pPr>
      <w:proofErr w:type="gramStart"/>
      <w:r w:rsidRPr="00105CE2">
        <w:rPr>
          <w:rFonts w:cstheme="minorHAnsi"/>
          <w:sz w:val="24"/>
          <w:szCs w:val="24"/>
        </w:rPr>
        <w:t>1/2 inch</w:t>
      </w:r>
      <w:proofErr w:type="gramEnd"/>
      <w:r w:rsidRPr="00105CE2">
        <w:rPr>
          <w:rFonts w:cstheme="minorHAnsi"/>
          <w:sz w:val="24"/>
          <w:szCs w:val="24"/>
        </w:rPr>
        <w:t xml:space="preserve"> diameter copper tubes – a minimum tube wall thickness of </w:t>
      </w:r>
      <w:r w:rsidRPr="00105CE2">
        <w:rPr>
          <w:rFonts w:cstheme="minorHAnsi"/>
          <w:spacing w:val="-2"/>
          <w:sz w:val="24"/>
          <w:szCs w:val="24"/>
        </w:rPr>
        <w:t>0.022”.</w:t>
      </w:r>
    </w:p>
    <w:p w14:paraId="0AAE0622" w14:textId="77777777" w:rsidR="00CA5A81" w:rsidRPr="00105CE2" w:rsidRDefault="00CA5A81" w:rsidP="00105CE2">
      <w:pPr>
        <w:pStyle w:val="ListParagraph"/>
        <w:widowControl w:val="0"/>
        <w:numPr>
          <w:ilvl w:val="2"/>
          <w:numId w:val="10"/>
        </w:numPr>
        <w:tabs>
          <w:tab w:val="left" w:pos="735"/>
          <w:tab w:val="left" w:pos="2520"/>
        </w:tabs>
        <w:autoSpaceDE w:val="0"/>
        <w:autoSpaceDN w:val="0"/>
        <w:spacing w:before="180" w:after="0" w:line="276" w:lineRule="auto"/>
        <w:rPr>
          <w:rFonts w:cstheme="minorHAnsi"/>
          <w:sz w:val="24"/>
          <w:szCs w:val="24"/>
        </w:rPr>
      </w:pPr>
      <w:proofErr w:type="gramStart"/>
      <w:r w:rsidRPr="00105CE2">
        <w:rPr>
          <w:rFonts w:cstheme="minorHAnsi"/>
          <w:sz w:val="24"/>
          <w:szCs w:val="24"/>
        </w:rPr>
        <w:t>5/8 inch</w:t>
      </w:r>
      <w:proofErr w:type="gramEnd"/>
      <w:r w:rsidRPr="00105CE2">
        <w:rPr>
          <w:rFonts w:cstheme="minorHAnsi"/>
          <w:sz w:val="24"/>
          <w:szCs w:val="24"/>
        </w:rPr>
        <w:t xml:space="preserve"> diameter copper tubes – a minimum tube wall thickness of </w:t>
      </w:r>
      <w:r w:rsidRPr="00105CE2">
        <w:rPr>
          <w:rFonts w:cstheme="minorHAnsi"/>
          <w:spacing w:val="-2"/>
          <w:sz w:val="24"/>
          <w:szCs w:val="24"/>
        </w:rPr>
        <w:t>0.020”.</w:t>
      </w:r>
    </w:p>
    <w:p w14:paraId="512E0F42" w14:textId="77777777" w:rsidR="00CA5A81" w:rsidRPr="00105CE2" w:rsidRDefault="00CA5A81" w:rsidP="00105CE2">
      <w:pPr>
        <w:pStyle w:val="ListParagraph"/>
        <w:widowControl w:val="0"/>
        <w:numPr>
          <w:ilvl w:val="2"/>
          <w:numId w:val="10"/>
        </w:numPr>
        <w:tabs>
          <w:tab w:val="left" w:pos="735"/>
          <w:tab w:val="left" w:pos="2520"/>
        </w:tabs>
        <w:autoSpaceDE w:val="0"/>
        <w:autoSpaceDN w:val="0"/>
        <w:spacing w:before="180" w:after="0" w:line="276" w:lineRule="auto"/>
        <w:rPr>
          <w:rFonts w:cstheme="minorHAnsi"/>
          <w:sz w:val="24"/>
          <w:szCs w:val="24"/>
        </w:rPr>
      </w:pPr>
      <w:r w:rsidRPr="00105CE2">
        <w:rPr>
          <w:rFonts w:cstheme="minorHAnsi"/>
          <w:sz w:val="24"/>
          <w:szCs w:val="24"/>
        </w:rPr>
        <w:t>Return</w:t>
      </w:r>
      <w:r w:rsidRPr="00105CE2">
        <w:rPr>
          <w:rFonts w:cstheme="minorHAnsi"/>
          <w:spacing w:val="-1"/>
          <w:sz w:val="24"/>
          <w:szCs w:val="24"/>
        </w:rPr>
        <w:t xml:space="preserve"> </w:t>
      </w:r>
      <w:r w:rsidRPr="00105CE2">
        <w:rPr>
          <w:rFonts w:cstheme="minorHAnsi"/>
          <w:sz w:val="24"/>
          <w:szCs w:val="24"/>
        </w:rPr>
        <w:t>bend</w:t>
      </w:r>
      <w:r w:rsidRPr="00105CE2">
        <w:rPr>
          <w:rFonts w:cstheme="minorHAnsi"/>
          <w:spacing w:val="-1"/>
          <w:sz w:val="24"/>
          <w:szCs w:val="24"/>
        </w:rPr>
        <w:t xml:space="preserve"> </w:t>
      </w:r>
      <w:r w:rsidRPr="00105CE2">
        <w:rPr>
          <w:rFonts w:cstheme="minorHAnsi"/>
          <w:sz w:val="24"/>
          <w:szCs w:val="24"/>
        </w:rPr>
        <w:t>wall</w:t>
      </w:r>
      <w:r w:rsidRPr="00105CE2">
        <w:rPr>
          <w:rFonts w:cstheme="minorHAnsi"/>
          <w:spacing w:val="-1"/>
          <w:sz w:val="24"/>
          <w:szCs w:val="24"/>
        </w:rPr>
        <w:t xml:space="preserve"> </w:t>
      </w:r>
      <w:r w:rsidRPr="00105CE2">
        <w:rPr>
          <w:rFonts w:cstheme="minorHAnsi"/>
          <w:sz w:val="24"/>
          <w:szCs w:val="24"/>
        </w:rPr>
        <w:t>thickness</w:t>
      </w:r>
      <w:r w:rsidRPr="00105CE2">
        <w:rPr>
          <w:rFonts w:cstheme="minorHAnsi"/>
          <w:spacing w:val="-1"/>
          <w:sz w:val="24"/>
          <w:szCs w:val="24"/>
        </w:rPr>
        <w:t xml:space="preserve"> </w:t>
      </w:r>
      <w:r w:rsidRPr="00105CE2">
        <w:rPr>
          <w:rFonts w:cstheme="minorHAnsi"/>
          <w:sz w:val="24"/>
          <w:szCs w:val="24"/>
        </w:rPr>
        <w:t>to match</w:t>
      </w:r>
      <w:r w:rsidRPr="00105CE2">
        <w:rPr>
          <w:rFonts w:cstheme="minorHAnsi"/>
          <w:spacing w:val="-1"/>
          <w:sz w:val="24"/>
          <w:szCs w:val="24"/>
        </w:rPr>
        <w:t xml:space="preserve"> </w:t>
      </w:r>
      <w:r w:rsidRPr="00105CE2">
        <w:rPr>
          <w:rFonts w:cstheme="minorHAnsi"/>
          <w:sz w:val="24"/>
          <w:szCs w:val="24"/>
        </w:rPr>
        <w:t>or</w:t>
      </w:r>
      <w:r w:rsidRPr="00105CE2">
        <w:rPr>
          <w:rFonts w:cstheme="minorHAnsi"/>
          <w:spacing w:val="-1"/>
          <w:sz w:val="24"/>
          <w:szCs w:val="24"/>
        </w:rPr>
        <w:t xml:space="preserve"> </w:t>
      </w:r>
      <w:r w:rsidRPr="00105CE2">
        <w:rPr>
          <w:rFonts w:cstheme="minorHAnsi"/>
          <w:sz w:val="24"/>
          <w:szCs w:val="24"/>
        </w:rPr>
        <w:t>exceed</w:t>
      </w:r>
      <w:r w:rsidRPr="00105CE2">
        <w:rPr>
          <w:rFonts w:cstheme="minorHAnsi"/>
          <w:spacing w:val="-1"/>
          <w:sz w:val="24"/>
          <w:szCs w:val="24"/>
        </w:rPr>
        <w:t xml:space="preserve"> </w:t>
      </w:r>
      <w:r w:rsidRPr="00105CE2">
        <w:rPr>
          <w:rFonts w:cstheme="minorHAnsi"/>
          <w:sz w:val="24"/>
          <w:szCs w:val="24"/>
        </w:rPr>
        <w:t>tube</w:t>
      </w:r>
      <w:r w:rsidRPr="00105CE2">
        <w:rPr>
          <w:rFonts w:cstheme="minorHAnsi"/>
          <w:spacing w:val="-1"/>
          <w:sz w:val="24"/>
          <w:szCs w:val="24"/>
        </w:rPr>
        <w:t xml:space="preserve"> </w:t>
      </w:r>
      <w:r w:rsidRPr="00105CE2">
        <w:rPr>
          <w:rFonts w:cstheme="minorHAnsi"/>
          <w:sz w:val="24"/>
          <w:szCs w:val="24"/>
        </w:rPr>
        <w:t xml:space="preserve">wall </w:t>
      </w:r>
      <w:r w:rsidRPr="00105CE2">
        <w:rPr>
          <w:rFonts w:cstheme="minorHAnsi"/>
          <w:spacing w:val="-2"/>
          <w:sz w:val="24"/>
          <w:szCs w:val="24"/>
        </w:rPr>
        <w:t>thickness</w:t>
      </w:r>
    </w:p>
    <w:p w14:paraId="6F0C26B3" w14:textId="77777777" w:rsidR="00CA5A81" w:rsidRPr="00105CE2" w:rsidRDefault="00CA5A81" w:rsidP="00105CE2">
      <w:pPr>
        <w:pStyle w:val="ListParagraph"/>
        <w:widowControl w:val="0"/>
        <w:numPr>
          <w:ilvl w:val="2"/>
          <w:numId w:val="10"/>
        </w:numPr>
        <w:tabs>
          <w:tab w:val="left" w:pos="735"/>
          <w:tab w:val="left" w:pos="2520"/>
        </w:tabs>
        <w:autoSpaceDE w:val="0"/>
        <w:autoSpaceDN w:val="0"/>
        <w:spacing w:before="180" w:after="0" w:line="276" w:lineRule="auto"/>
        <w:rPr>
          <w:rFonts w:cstheme="minorHAnsi"/>
          <w:sz w:val="24"/>
          <w:szCs w:val="24"/>
        </w:rPr>
      </w:pPr>
      <w:r w:rsidRPr="00105CE2">
        <w:rPr>
          <w:rFonts w:cstheme="minorHAnsi"/>
          <w:sz w:val="24"/>
          <w:szCs w:val="24"/>
        </w:rPr>
        <w:t>Hairpin</w:t>
      </w:r>
      <w:r w:rsidRPr="00105CE2">
        <w:rPr>
          <w:rFonts w:cstheme="minorHAnsi"/>
          <w:spacing w:val="-4"/>
          <w:sz w:val="24"/>
          <w:szCs w:val="24"/>
        </w:rPr>
        <w:t xml:space="preserve"> </w:t>
      </w:r>
      <w:r w:rsidRPr="00105CE2">
        <w:rPr>
          <w:rFonts w:cstheme="minorHAnsi"/>
          <w:sz w:val="24"/>
          <w:szCs w:val="24"/>
        </w:rPr>
        <w:t>return</w:t>
      </w:r>
      <w:r w:rsidRPr="00105CE2">
        <w:rPr>
          <w:rFonts w:cstheme="minorHAnsi"/>
          <w:spacing w:val="-1"/>
          <w:sz w:val="24"/>
          <w:szCs w:val="24"/>
        </w:rPr>
        <w:t xml:space="preserve"> </w:t>
      </w:r>
      <w:r w:rsidRPr="00105CE2">
        <w:rPr>
          <w:rFonts w:cstheme="minorHAnsi"/>
          <w:sz w:val="24"/>
          <w:szCs w:val="24"/>
        </w:rPr>
        <w:t>bends</w:t>
      </w:r>
      <w:r w:rsidRPr="00105CE2">
        <w:rPr>
          <w:rFonts w:cstheme="minorHAnsi"/>
          <w:spacing w:val="-1"/>
          <w:sz w:val="24"/>
          <w:szCs w:val="24"/>
        </w:rPr>
        <w:t xml:space="preserve"> </w:t>
      </w:r>
      <w:r w:rsidRPr="00105CE2">
        <w:rPr>
          <w:rFonts w:cstheme="minorHAnsi"/>
          <w:sz w:val="24"/>
          <w:szCs w:val="24"/>
        </w:rPr>
        <w:t>not</w:t>
      </w:r>
      <w:r w:rsidRPr="00105CE2">
        <w:rPr>
          <w:rFonts w:cstheme="minorHAnsi"/>
          <w:spacing w:val="-1"/>
          <w:sz w:val="24"/>
          <w:szCs w:val="24"/>
        </w:rPr>
        <w:t xml:space="preserve"> </w:t>
      </w:r>
      <w:r w:rsidRPr="00105CE2">
        <w:rPr>
          <w:rFonts w:cstheme="minorHAnsi"/>
          <w:spacing w:val="-2"/>
          <w:sz w:val="24"/>
          <w:szCs w:val="24"/>
        </w:rPr>
        <w:t>permitted</w:t>
      </w:r>
    </w:p>
    <w:p w14:paraId="4035850F" w14:textId="77777777" w:rsidR="00CA5A81" w:rsidRPr="00105CE2" w:rsidRDefault="00CA5A81" w:rsidP="00105CE2">
      <w:pPr>
        <w:pStyle w:val="ListParagraph"/>
        <w:widowControl w:val="0"/>
        <w:numPr>
          <w:ilvl w:val="0"/>
          <w:numId w:val="10"/>
        </w:numPr>
        <w:tabs>
          <w:tab w:val="left" w:pos="450"/>
        </w:tabs>
        <w:autoSpaceDE w:val="0"/>
        <w:autoSpaceDN w:val="0"/>
        <w:spacing w:before="133" w:after="0" w:line="276" w:lineRule="auto"/>
        <w:rPr>
          <w:rFonts w:cstheme="minorHAnsi"/>
          <w:sz w:val="24"/>
          <w:szCs w:val="24"/>
        </w:rPr>
      </w:pPr>
      <w:r w:rsidRPr="00105CE2">
        <w:rPr>
          <w:rFonts w:cstheme="minorHAnsi"/>
          <w:sz w:val="24"/>
          <w:szCs w:val="24"/>
        </w:rPr>
        <w:t xml:space="preserve">All coils equipped with Cooney Freeze Block Technology to be installed inside of any air handling unit must be equipped with access doors at all relief valve locations. These access doors must be large enough to perform </w:t>
      </w:r>
      <w:proofErr w:type="gramStart"/>
      <w:r w:rsidRPr="00105CE2">
        <w:rPr>
          <w:rFonts w:cstheme="minorHAnsi"/>
          <w:sz w:val="24"/>
          <w:szCs w:val="24"/>
        </w:rPr>
        <w:t>any and all</w:t>
      </w:r>
      <w:proofErr w:type="gramEnd"/>
      <w:r w:rsidRPr="00105CE2">
        <w:rPr>
          <w:rFonts w:cstheme="minorHAnsi"/>
          <w:sz w:val="24"/>
          <w:szCs w:val="24"/>
        </w:rPr>
        <w:t xml:space="preserve"> necessary maintenance to the relief valve sections of the coil.</w:t>
      </w:r>
    </w:p>
    <w:p w14:paraId="603E56CE" w14:textId="77777777" w:rsidR="00CA5A81" w:rsidRPr="00105CE2" w:rsidRDefault="00CA5A81" w:rsidP="00105CE2">
      <w:pPr>
        <w:pStyle w:val="ListParagraph"/>
        <w:widowControl w:val="0"/>
        <w:numPr>
          <w:ilvl w:val="0"/>
          <w:numId w:val="10"/>
        </w:numPr>
        <w:tabs>
          <w:tab w:val="left" w:pos="450"/>
        </w:tabs>
        <w:autoSpaceDE w:val="0"/>
        <w:autoSpaceDN w:val="0"/>
        <w:spacing w:before="133" w:after="0" w:line="276" w:lineRule="auto"/>
        <w:rPr>
          <w:rFonts w:cstheme="minorHAnsi"/>
          <w:sz w:val="24"/>
          <w:szCs w:val="24"/>
        </w:rPr>
      </w:pPr>
      <w:r w:rsidRPr="00105CE2">
        <w:rPr>
          <w:rFonts w:cstheme="minorHAnsi"/>
          <w:sz w:val="24"/>
          <w:szCs w:val="24"/>
        </w:rPr>
        <w:t>All pressure boundary joints to be brazed by personnel certified to ASME Section IX</w:t>
      </w:r>
    </w:p>
    <w:p w14:paraId="52950C2E" w14:textId="77777777" w:rsidR="00CA5A81" w:rsidRPr="00105CE2" w:rsidRDefault="00CA5A81" w:rsidP="00105CE2">
      <w:pPr>
        <w:pStyle w:val="ListParagraph"/>
        <w:widowControl w:val="0"/>
        <w:numPr>
          <w:ilvl w:val="0"/>
          <w:numId w:val="10"/>
        </w:numPr>
        <w:tabs>
          <w:tab w:val="left" w:pos="450"/>
        </w:tabs>
        <w:autoSpaceDE w:val="0"/>
        <w:autoSpaceDN w:val="0"/>
        <w:spacing w:before="133" w:after="0" w:line="276" w:lineRule="auto"/>
        <w:rPr>
          <w:rFonts w:cstheme="minorHAnsi"/>
          <w:sz w:val="24"/>
          <w:szCs w:val="24"/>
        </w:rPr>
      </w:pPr>
      <w:r w:rsidRPr="00105CE2">
        <w:rPr>
          <w:rFonts w:cstheme="minorHAnsi"/>
          <w:sz w:val="24"/>
          <w:szCs w:val="24"/>
        </w:rPr>
        <w:t>Coils to be cleaned using a solvent degreasing method, either submerged or vapor, using perchloroethylene or similar solvent.</w:t>
      </w:r>
    </w:p>
    <w:p w14:paraId="3B011767" w14:textId="77777777" w:rsidR="00CA5A81" w:rsidRPr="00105CE2" w:rsidRDefault="00CA5A81" w:rsidP="00105CE2">
      <w:pPr>
        <w:pStyle w:val="ListParagraph"/>
        <w:widowControl w:val="0"/>
        <w:numPr>
          <w:ilvl w:val="0"/>
          <w:numId w:val="10"/>
        </w:numPr>
        <w:tabs>
          <w:tab w:val="left" w:pos="450"/>
        </w:tabs>
        <w:autoSpaceDE w:val="0"/>
        <w:autoSpaceDN w:val="0"/>
        <w:spacing w:before="133" w:after="0" w:line="276" w:lineRule="auto"/>
        <w:rPr>
          <w:rFonts w:cstheme="minorHAnsi"/>
          <w:sz w:val="24"/>
          <w:szCs w:val="24"/>
        </w:rPr>
      </w:pPr>
      <w:r w:rsidRPr="00105CE2">
        <w:rPr>
          <w:rFonts w:cstheme="minorHAnsi"/>
          <w:sz w:val="24"/>
          <w:szCs w:val="24"/>
        </w:rPr>
        <w:t xml:space="preserve">This technology </w:t>
      </w:r>
      <w:proofErr w:type="gramStart"/>
      <w:r w:rsidRPr="00105CE2">
        <w:rPr>
          <w:rFonts w:cstheme="minorHAnsi"/>
          <w:sz w:val="24"/>
          <w:szCs w:val="24"/>
        </w:rPr>
        <w:t>shall</w:t>
      </w:r>
      <w:proofErr w:type="gramEnd"/>
      <w:r w:rsidRPr="00105CE2">
        <w:rPr>
          <w:rFonts w:cstheme="minorHAnsi"/>
          <w:sz w:val="24"/>
          <w:szCs w:val="24"/>
        </w:rPr>
        <w:t xml:space="preserve"> be wind tunnel, climate room and field tested with a minimum of 5 years of industry usage.</w:t>
      </w:r>
    </w:p>
    <w:p w14:paraId="33EBAA54" w14:textId="77777777" w:rsidR="00CA5A81" w:rsidRPr="00105CE2" w:rsidRDefault="00CA5A81" w:rsidP="00105CE2">
      <w:pPr>
        <w:pStyle w:val="ListParagraph"/>
        <w:widowControl w:val="0"/>
        <w:numPr>
          <w:ilvl w:val="0"/>
          <w:numId w:val="10"/>
        </w:numPr>
        <w:tabs>
          <w:tab w:val="left" w:pos="450"/>
        </w:tabs>
        <w:autoSpaceDE w:val="0"/>
        <w:autoSpaceDN w:val="0"/>
        <w:spacing w:before="133" w:after="0" w:line="276" w:lineRule="auto"/>
        <w:rPr>
          <w:rFonts w:cstheme="minorHAnsi"/>
          <w:sz w:val="24"/>
          <w:szCs w:val="24"/>
        </w:rPr>
      </w:pPr>
      <w:r w:rsidRPr="00105CE2">
        <w:rPr>
          <w:rFonts w:cstheme="minorHAnsi"/>
          <w:sz w:val="24"/>
          <w:szCs w:val="24"/>
        </w:rPr>
        <w:t xml:space="preserve">Return bends with </w:t>
      </w:r>
      <w:proofErr w:type="gramStart"/>
      <w:r w:rsidRPr="00105CE2">
        <w:rPr>
          <w:rFonts w:cstheme="minorHAnsi"/>
          <w:sz w:val="24"/>
          <w:szCs w:val="24"/>
        </w:rPr>
        <w:t>freeze</w:t>
      </w:r>
      <w:proofErr w:type="gramEnd"/>
      <w:r w:rsidRPr="00105CE2">
        <w:rPr>
          <w:rFonts w:cstheme="minorHAnsi"/>
          <w:sz w:val="24"/>
          <w:szCs w:val="24"/>
        </w:rPr>
        <w:t xml:space="preserve"> relief plugs/ caps and/or copper membrane rupture discs will not be permitted due to increased risk of flooding after coil is exposed to freezing conditions. Use of said materials will not be an approved method for relief and freeze protection</w:t>
      </w:r>
    </w:p>
    <w:sectPr w:rsidR="00CA5A81" w:rsidRPr="00105CE2" w:rsidSect="00105CE2">
      <w:headerReference w:type="default" r:id="rId10"/>
      <w:footerReference w:type="default" r:id="rId11"/>
      <w:pgSz w:w="12240" w:h="15840"/>
      <w:pgMar w:top="1728"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3D18D" w14:textId="77777777" w:rsidR="0089630D" w:rsidRDefault="0089630D" w:rsidP="0001419C">
      <w:pPr>
        <w:spacing w:after="0" w:line="240" w:lineRule="auto"/>
      </w:pPr>
      <w:r>
        <w:separator/>
      </w:r>
    </w:p>
  </w:endnote>
  <w:endnote w:type="continuationSeparator" w:id="0">
    <w:p w14:paraId="32A9942D" w14:textId="77777777" w:rsidR="0089630D" w:rsidRDefault="0089630D" w:rsidP="00014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msung Sans">
    <w:panose1 w:val="020B0703020203020204"/>
    <w:charset w:val="00"/>
    <w:family w:val="swiss"/>
    <w:pitch w:val="variable"/>
    <w:sig w:usb0="E00002FF" w:usb1="5000205B" w:usb2="00000020" w:usb3="00000000" w:csb0="0000019F" w:csb1="00000000"/>
  </w:font>
  <w:font w:name="Aptos">
    <w:charset w:val="00"/>
    <w:family w:val="swiss"/>
    <w:pitch w:val="variable"/>
    <w:sig w:usb0="20000287" w:usb1="00000003" w:usb2="00000000" w:usb3="00000000" w:csb0="0000019F" w:csb1="00000000"/>
  </w:font>
  <w:font w:name="Montserrat">
    <w:panose1 w:val="00000500000000000000"/>
    <w:charset w:val="00"/>
    <w:family w:val="modern"/>
    <w:notTrueType/>
    <w:pitch w:val="variable"/>
    <w:sig w:usb0="2000020F" w:usb1="00000003" w:usb2="00000000" w:usb3="00000000" w:csb0="00000197"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3638" w14:textId="5F0006E3" w:rsidR="00B01455" w:rsidRPr="00CA5A81" w:rsidRDefault="003A7453" w:rsidP="00936C18">
    <w:pPr>
      <w:pStyle w:val="Footer"/>
      <w:jc w:val="center"/>
      <w:rPr>
        <w:rFonts w:ascii="Arial" w:hAnsi="Arial" w:cs="Arial"/>
        <w:color w:val="0F274A"/>
        <w:sz w:val="18"/>
        <w:szCs w:val="18"/>
      </w:rPr>
    </w:pPr>
    <w:r w:rsidRPr="00CA5A81">
      <w:rPr>
        <w:rFonts w:ascii="Arial" w:hAnsi="Arial" w:cs="Arial"/>
        <w:noProof/>
        <w:color w:val="0F274A"/>
        <w:sz w:val="18"/>
        <w:szCs w:val="18"/>
      </w:rPr>
      <mc:AlternateContent>
        <mc:Choice Requires="wps">
          <w:drawing>
            <wp:anchor distT="0" distB="0" distL="114300" distR="114300" simplePos="0" relativeHeight="251659264" behindDoc="0" locked="0" layoutInCell="1" allowOverlap="1" wp14:anchorId="48B81E6E" wp14:editId="6FDC4926">
              <wp:simplePos x="0" y="0"/>
              <wp:positionH relativeFrom="column">
                <wp:posOffset>-38101</wp:posOffset>
              </wp:positionH>
              <wp:positionV relativeFrom="paragraph">
                <wp:posOffset>-105410</wp:posOffset>
              </wp:positionV>
              <wp:extent cx="6067425" cy="0"/>
              <wp:effectExtent l="0" t="0" r="0" b="0"/>
              <wp:wrapNone/>
              <wp:docPr id="1345293761" name="Straight Connector 2"/>
              <wp:cNvGraphicFramePr/>
              <a:graphic xmlns:a="http://schemas.openxmlformats.org/drawingml/2006/main">
                <a:graphicData uri="http://schemas.microsoft.com/office/word/2010/wordprocessingShape">
                  <wps:wsp>
                    <wps:cNvCnPr/>
                    <wps:spPr>
                      <a:xfrm>
                        <a:off x="0" y="0"/>
                        <a:ext cx="6067425" cy="0"/>
                      </a:xfrm>
                      <a:prstGeom prst="line">
                        <a:avLst/>
                      </a:prstGeom>
                      <a:ln w="19050" cap="rnd">
                        <a:solidFill>
                          <a:srgbClr val="237C7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1AFC0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8.3pt" to="474.7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" strokecolor="#237c7f" strokeweight="1.5pt">
              <v:stroke joinstyle="miter" endcap="round"/>
            </v:line>
          </w:pict>
        </mc:Fallback>
      </mc:AlternateContent>
    </w:r>
    <w:r w:rsidR="00936C18" w:rsidRPr="00CA5A81">
      <w:rPr>
        <w:rFonts w:ascii="Arial" w:hAnsi="Arial" w:cs="Arial"/>
        <w:color w:val="0F274A"/>
        <w:sz w:val="18"/>
        <w:szCs w:val="18"/>
      </w:rPr>
      <w:t>20130 Valley Forge Circle | King of Prussia, PA | 19406</w:t>
    </w:r>
  </w:p>
  <w:p w14:paraId="46CBD818" w14:textId="4BA475F9" w:rsidR="00936C18" w:rsidRPr="00CA5A81" w:rsidRDefault="00936C18" w:rsidP="00936C18">
    <w:pPr>
      <w:pStyle w:val="Footer"/>
      <w:jc w:val="center"/>
      <w:rPr>
        <w:rFonts w:ascii="Arial" w:hAnsi="Arial" w:cs="Arial"/>
        <w:color w:val="0F274A"/>
        <w:sz w:val="18"/>
        <w:szCs w:val="18"/>
      </w:rPr>
    </w:pPr>
    <w:hyperlink r:id="rId1" w:history="1">
      <w:r w:rsidRPr="00CA5A81">
        <w:rPr>
          <w:rStyle w:val="Hyperlink"/>
          <w:rFonts w:ascii="Arial" w:hAnsi="Arial" w:cs="Arial"/>
          <w:color w:val="0F274A"/>
          <w:sz w:val="18"/>
          <w:szCs w:val="18"/>
        </w:rPr>
        <w:t>www.cooneytechnologies.com</w:t>
      </w:r>
    </w:hyperlink>
    <w:r w:rsidRPr="00CA5A81">
      <w:rPr>
        <w:rFonts w:ascii="Arial" w:hAnsi="Arial" w:cs="Arial"/>
        <w:color w:val="0F274A"/>
        <w:sz w:val="18"/>
        <w:szCs w:val="18"/>
      </w:rPr>
      <w:t xml:space="preserve"> | </w:t>
    </w:r>
    <w:hyperlink r:id="rId2" w:history="1">
      <w:r w:rsidRPr="00CA5A81">
        <w:rPr>
          <w:rStyle w:val="Hyperlink"/>
          <w:rFonts w:ascii="Arial" w:hAnsi="Arial" w:cs="Arial"/>
          <w:color w:val="0F274A"/>
          <w:sz w:val="18"/>
          <w:szCs w:val="18"/>
        </w:rPr>
        <w:t>sales@cooneycoil.com</w:t>
      </w:r>
    </w:hyperlink>
    <w:r w:rsidRPr="00CA5A81">
      <w:rPr>
        <w:rFonts w:ascii="Arial" w:hAnsi="Arial" w:cs="Arial"/>
        <w:color w:val="0F274A"/>
        <w:sz w:val="18"/>
        <w:szCs w:val="18"/>
      </w:rPr>
      <w:t xml:space="preserve"> | (610) 783-1136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9AF31" w14:textId="77777777" w:rsidR="0089630D" w:rsidRDefault="0089630D" w:rsidP="0001419C">
      <w:pPr>
        <w:spacing w:after="0" w:line="240" w:lineRule="auto"/>
      </w:pPr>
      <w:r>
        <w:separator/>
      </w:r>
    </w:p>
  </w:footnote>
  <w:footnote w:type="continuationSeparator" w:id="0">
    <w:p w14:paraId="55C72E75" w14:textId="77777777" w:rsidR="0089630D" w:rsidRDefault="0089630D" w:rsidP="00014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08659" w14:textId="7E5041BB" w:rsidR="00CA5A81" w:rsidRPr="00CA5A81" w:rsidRDefault="00CA5A81" w:rsidP="00CA5A81">
    <w:pPr>
      <w:pStyle w:val="Header"/>
      <w:tabs>
        <w:tab w:val="clear" w:pos="9360"/>
      </w:tabs>
      <w:ind w:right="-720"/>
      <w:rPr>
        <w:rFonts w:ascii="Arial" w:hAnsi="Arial" w:cs="Arial"/>
      </w:rPr>
    </w:pPr>
    <w:r>
      <w:rPr>
        <w:rFonts w:ascii="Arial" w:hAnsi="Arial" w:cs="Arial"/>
        <w:noProof/>
      </w:rPr>
      <w:drawing>
        <wp:anchor distT="0" distB="0" distL="114300" distR="114300" simplePos="0" relativeHeight="251660288" behindDoc="1" locked="0" layoutInCell="1" allowOverlap="1" wp14:anchorId="67F6AC1E" wp14:editId="2B93E420">
          <wp:simplePos x="0" y="0"/>
          <wp:positionH relativeFrom="column">
            <wp:posOffset>437</wp:posOffset>
          </wp:positionH>
          <wp:positionV relativeFrom="paragraph">
            <wp:posOffset>-51435</wp:posOffset>
          </wp:positionV>
          <wp:extent cx="1619250" cy="473838"/>
          <wp:effectExtent l="0" t="0" r="0" b="2540"/>
          <wp:wrapTight wrapText="bothSides">
            <wp:wrapPolygon edited="0">
              <wp:start x="15755" y="0"/>
              <wp:lineTo x="0" y="3475"/>
              <wp:lineTo x="0" y="19110"/>
              <wp:lineTo x="15247" y="20847"/>
              <wp:lineTo x="19059" y="20847"/>
              <wp:lineTo x="21346" y="16504"/>
              <wp:lineTo x="21346" y="1737"/>
              <wp:lineTo x="19313" y="0"/>
              <wp:lineTo x="15755" y="0"/>
            </wp:wrapPolygon>
          </wp:wrapTight>
          <wp:docPr id="10820257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025777" name="Picture 1082025777"/>
                  <pic:cNvPicPr/>
                </pic:nvPicPr>
                <pic:blipFill>
                  <a:blip r:embed="rId1">
                    <a:extLst>
                      <a:ext uri="{28A0092B-C50C-407E-A947-70E740481C1C}">
                        <a14:useLocalDpi xmlns:a14="http://schemas.microsoft.com/office/drawing/2010/main" val="0"/>
                      </a:ext>
                    </a:extLst>
                  </a:blip>
                  <a:stretch>
                    <a:fillRect/>
                  </a:stretch>
                </pic:blipFill>
                <pic:spPr>
                  <a:xfrm>
                    <a:off x="0" y="0"/>
                    <a:ext cx="1619250" cy="473838"/>
                  </a:xfrm>
                  <a:prstGeom prst="rect">
                    <a:avLst/>
                  </a:prstGeom>
                </pic:spPr>
              </pic:pic>
            </a:graphicData>
          </a:graphic>
        </wp:anchor>
      </w:drawing>
    </w:r>
  </w:p>
  <w:p w14:paraId="63262D96" w14:textId="77777777" w:rsidR="00936C18" w:rsidRPr="00936C18" w:rsidRDefault="00936C18" w:rsidP="00936C18">
    <w:pPr>
      <w:pStyle w:val="Header"/>
      <w:tabs>
        <w:tab w:val="clear" w:pos="4680"/>
        <w:tab w:val="clear" w:pos="9360"/>
        <w:tab w:val="left" w:pos="900"/>
      </w:tabs>
      <w:ind w:right="-720"/>
      <w:jc w:val="right"/>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6DC0"/>
    <w:multiLevelType w:val="multilevel"/>
    <w:tmpl w:val="64D0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80B39"/>
    <w:multiLevelType w:val="hybridMultilevel"/>
    <w:tmpl w:val="3D647C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AD33D8"/>
    <w:multiLevelType w:val="multilevel"/>
    <w:tmpl w:val="24EA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FC7EDD"/>
    <w:multiLevelType w:val="hybridMultilevel"/>
    <w:tmpl w:val="7BD62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9A1996"/>
    <w:multiLevelType w:val="multilevel"/>
    <w:tmpl w:val="A1A2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042BD4"/>
    <w:multiLevelType w:val="multilevel"/>
    <w:tmpl w:val="5FC8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1B45FF"/>
    <w:multiLevelType w:val="multilevel"/>
    <w:tmpl w:val="0FC6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707594"/>
    <w:multiLevelType w:val="hybridMultilevel"/>
    <w:tmpl w:val="FA44CFC0"/>
    <w:lvl w:ilvl="0" w:tplc="80B627A6">
      <w:numFmt w:val="bullet"/>
      <w:lvlText w:val="•"/>
      <w:lvlJc w:val="left"/>
      <w:pPr>
        <w:ind w:left="1095" w:hanging="360"/>
      </w:pPr>
      <w:rPr>
        <w:rFonts w:ascii="Samsung Sans" w:eastAsia="Samsung Sans" w:hAnsi="Samsung Sans" w:cs="Samsung Sans" w:hint="default"/>
        <w:b w:val="0"/>
        <w:bCs w:val="0"/>
        <w:i w:val="0"/>
        <w:iCs w:val="0"/>
        <w:w w:val="100"/>
        <w:sz w:val="24"/>
        <w:szCs w:val="24"/>
        <w:lang w:val="en-US" w:eastAsia="en-US" w:bidi="ar-SA"/>
      </w:rPr>
    </w:lvl>
    <w:lvl w:ilvl="1" w:tplc="86FAB072">
      <w:numFmt w:val="bullet"/>
      <w:lvlText w:val="•"/>
      <w:lvlJc w:val="left"/>
      <w:pPr>
        <w:ind w:left="2895" w:hanging="540"/>
      </w:pPr>
      <w:rPr>
        <w:rFonts w:ascii="Samsung Sans" w:eastAsia="Samsung Sans" w:hAnsi="Samsung Sans" w:cs="Samsung Sans" w:hint="default"/>
        <w:b w:val="0"/>
        <w:bCs w:val="0"/>
        <w:i w:val="0"/>
        <w:iCs w:val="0"/>
        <w:w w:val="100"/>
        <w:sz w:val="24"/>
        <w:szCs w:val="24"/>
        <w:lang w:val="en-US" w:eastAsia="en-US" w:bidi="ar-SA"/>
      </w:rPr>
    </w:lvl>
    <w:lvl w:ilvl="2" w:tplc="71449E9A">
      <w:numFmt w:val="bullet"/>
      <w:lvlText w:val="•"/>
      <w:lvlJc w:val="left"/>
      <w:pPr>
        <w:ind w:left="2900" w:hanging="540"/>
      </w:pPr>
      <w:rPr>
        <w:rFonts w:hint="default"/>
        <w:lang w:val="en-US" w:eastAsia="en-US" w:bidi="ar-SA"/>
      </w:rPr>
    </w:lvl>
    <w:lvl w:ilvl="3" w:tplc="272290F8">
      <w:numFmt w:val="bullet"/>
      <w:lvlText w:val="•"/>
      <w:lvlJc w:val="left"/>
      <w:pPr>
        <w:ind w:left="4067" w:hanging="540"/>
      </w:pPr>
      <w:rPr>
        <w:rFonts w:hint="default"/>
        <w:lang w:val="en-US" w:eastAsia="en-US" w:bidi="ar-SA"/>
      </w:rPr>
    </w:lvl>
    <w:lvl w:ilvl="4" w:tplc="0F1CF6A4">
      <w:numFmt w:val="bullet"/>
      <w:lvlText w:val="•"/>
      <w:lvlJc w:val="left"/>
      <w:pPr>
        <w:ind w:left="5235" w:hanging="540"/>
      </w:pPr>
      <w:rPr>
        <w:rFonts w:hint="default"/>
        <w:lang w:val="en-US" w:eastAsia="en-US" w:bidi="ar-SA"/>
      </w:rPr>
    </w:lvl>
    <w:lvl w:ilvl="5" w:tplc="7E5E7BD2">
      <w:numFmt w:val="bullet"/>
      <w:lvlText w:val="•"/>
      <w:lvlJc w:val="left"/>
      <w:pPr>
        <w:ind w:left="6402" w:hanging="540"/>
      </w:pPr>
      <w:rPr>
        <w:rFonts w:hint="default"/>
        <w:lang w:val="en-US" w:eastAsia="en-US" w:bidi="ar-SA"/>
      </w:rPr>
    </w:lvl>
    <w:lvl w:ilvl="6" w:tplc="8AFA0598">
      <w:numFmt w:val="bullet"/>
      <w:lvlText w:val="•"/>
      <w:lvlJc w:val="left"/>
      <w:pPr>
        <w:ind w:left="7570" w:hanging="540"/>
      </w:pPr>
      <w:rPr>
        <w:rFonts w:hint="default"/>
        <w:lang w:val="en-US" w:eastAsia="en-US" w:bidi="ar-SA"/>
      </w:rPr>
    </w:lvl>
    <w:lvl w:ilvl="7" w:tplc="E744DAD8">
      <w:numFmt w:val="bullet"/>
      <w:lvlText w:val="•"/>
      <w:lvlJc w:val="left"/>
      <w:pPr>
        <w:ind w:left="8737" w:hanging="540"/>
      </w:pPr>
      <w:rPr>
        <w:rFonts w:hint="default"/>
        <w:lang w:val="en-US" w:eastAsia="en-US" w:bidi="ar-SA"/>
      </w:rPr>
    </w:lvl>
    <w:lvl w:ilvl="8" w:tplc="2A741576">
      <w:numFmt w:val="bullet"/>
      <w:lvlText w:val="•"/>
      <w:lvlJc w:val="left"/>
      <w:pPr>
        <w:ind w:left="9905" w:hanging="540"/>
      </w:pPr>
      <w:rPr>
        <w:rFonts w:hint="default"/>
        <w:lang w:val="en-US" w:eastAsia="en-US" w:bidi="ar-SA"/>
      </w:rPr>
    </w:lvl>
  </w:abstractNum>
  <w:abstractNum w:abstractNumId="8" w15:restartNumberingAfterBreak="0">
    <w:nsid w:val="7A3C23D5"/>
    <w:multiLevelType w:val="hybridMultilevel"/>
    <w:tmpl w:val="9C7CE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8C1473"/>
    <w:multiLevelType w:val="multilevel"/>
    <w:tmpl w:val="563A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6329511">
    <w:abstractNumId w:val="6"/>
  </w:num>
  <w:num w:numId="2" w16cid:durableId="118845748">
    <w:abstractNumId w:val="9"/>
  </w:num>
  <w:num w:numId="3" w16cid:durableId="1360086414">
    <w:abstractNumId w:val="4"/>
  </w:num>
  <w:num w:numId="4" w16cid:durableId="648481314">
    <w:abstractNumId w:val="2"/>
  </w:num>
  <w:num w:numId="5" w16cid:durableId="2115050480">
    <w:abstractNumId w:val="5"/>
  </w:num>
  <w:num w:numId="6" w16cid:durableId="199366977">
    <w:abstractNumId w:val="0"/>
  </w:num>
  <w:num w:numId="7" w16cid:durableId="256603672">
    <w:abstractNumId w:val="1"/>
  </w:num>
  <w:num w:numId="8" w16cid:durableId="25981938">
    <w:abstractNumId w:val="7"/>
  </w:num>
  <w:num w:numId="9" w16cid:durableId="1996950041">
    <w:abstractNumId w:val="3"/>
  </w:num>
  <w:num w:numId="10" w16cid:durableId="12784154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9C"/>
    <w:rsid w:val="0001419C"/>
    <w:rsid w:val="00025241"/>
    <w:rsid w:val="00077322"/>
    <w:rsid w:val="00105CE2"/>
    <w:rsid w:val="00124CC1"/>
    <w:rsid w:val="001E1CD8"/>
    <w:rsid w:val="00241C12"/>
    <w:rsid w:val="002821C5"/>
    <w:rsid w:val="002F1878"/>
    <w:rsid w:val="003712E3"/>
    <w:rsid w:val="003A7453"/>
    <w:rsid w:val="003B646A"/>
    <w:rsid w:val="003D7255"/>
    <w:rsid w:val="003D765C"/>
    <w:rsid w:val="00491999"/>
    <w:rsid w:val="005E08BA"/>
    <w:rsid w:val="005E4C52"/>
    <w:rsid w:val="00851D43"/>
    <w:rsid w:val="0089630D"/>
    <w:rsid w:val="00926F92"/>
    <w:rsid w:val="00931FCB"/>
    <w:rsid w:val="00936C18"/>
    <w:rsid w:val="009612D7"/>
    <w:rsid w:val="009B2D4B"/>
    <w:rsid w:val="009B3BCF"/>
    <w:rsid w:val="00A338FE"/>
    <w:rsid w:val="00B01455"/>
    <w:rsid w:val="00B31876"/>
    <w:rsid w:val="00B36D13"/>
    <w:rsid w:val="00B74C21"/>
    <w:rsid w:val="00B77423"/>
    <w:rsid w:val="00C22DE3"/>
    <w:rsid w:val="00C625D3"/>
    <w:rsid w:val="00C77B2B"/>
    <w:rsid w:val="00CA5A81"/>
    <w:rsid w:val="00CD0230"/>
    <w:rsid w:val="00CF621A"/>
    <w:rsid w:val="00D13C1E"/>
    <w:rsid w:val="00D554B8"/>
    <w:rsid w:val="00DE2DA5"/>
    <w:rsid w:val="00E378BB"/>
    <w:rsid w:val="00E45EE5"/>
    <w:rsid w:val="00E64A79"/>
    <w:rsid w:val="00EF3F25"/>
    <w:rsid w:val="00EF541C"/>
    <w:rsid w:val="00F002D2"/>
    <w:rsid w:val="00F30701"/>
    <w:rsid w:val="00F55CBD"/>
    <w:rsid w:val="00F91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792CF"/>
  <w15:chartTrackingRefBased/>
  <w15:docId w15:val="{394FD29D-D5EA-4217-98A7-BCC40977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1C5"/>
  </w:style>
  <w:style w:type="paragraph" w:styleId="Heading1">
    <w:name w:val="heading 1"/>
    <w:basedOn w:val="Normal"/>
    <w:next w:val="Normal"/>
    <w:link w:val="Heading1Char"/>
    <w:uiPriority w:val="9"/>
    <w:qFormat/>
    <w:rsid w:val="00CA5A81"/>
    <w:pPr>
      <w:keepNext/>
      <w:keepLines/>
      <w:spacing w:before="320" w:after="0" w:line="240" w:lineRule="auto"/>
      <w:outlineLvl w:val="0"/>
    </w:pPr>
    <w:rPr>
      <w:rFonts w:ascii="Montserrat" w:eastAsiaTheme="majorEastAsia" w:hAnsi="Montserrat" w:cstheme="majorBidi"/>
      <w:b/>
      <w:bCs/>
      <w:sz w:val="32"/>
      <w:szCs w:val="32"/>
    </w:rPr>
  </w:style>
  <w:style w:type="paragraph" w:styleId="Heading2">
    <w:name w:val="heading 2"/>
    <w:basedOn w:val="Normal"/>
    <w:next w:val="Normal"/>
    <w:link w:val="Heading2Char"/>
    <w:uiPriority w:val="9"/>
    <w:unhideWhenUsed/>
    <w:qFormat/>
    <w:rsid w:val="00CA5A81"/>
    <w:pPr>
      <w:keepNext/>
      <w:keepLines/>
      <w:spacing w:before="80" w:after="0" w:line="240" w:lineRule="auto"/>
      <w:outlineLvl w:val="1"/>
    </w:pPr>
    <w:rPr>
      <w:rFonts w:ascii="Open Sans" w:eastAsiaTheme="majorEastAsia" w:hAnsi="Open Sans" w:cstheme="majorBidi"/>
      <w:b/>
      <w:color w:val="153D63" w:themeColor="text2" w:themeTint="E6"/>
      <w:sz w:val="24"/>
      <w:szCs w:val="28"/>
    </w:rPr>
  </w:style>
  <w:style w:type="paragraph" w:styleId="Heading3">
    <w:name w:val="heading 3"/>
    <w:basedOn w:val="Normal"/>
    <w:next w:val="Normal"/>
    <w:link w:val="Heading3Char"/>
    <w:uiPriority w:val="9"/>
    <w:semiHidden/>
    <w:unhideWhenUsed/>
    <w:qFormat/>
    <w:rsid w:val="002821C5"/>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2821C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2821C5"/>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2821C5"/>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2821C5"/>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2821C5"/>
    <w:pPr>
      <w:keepNext/>
      <w:keepLines/>
      <w:spacing w:before="40" w:after="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2821C5"/>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A81"/>
    <w:rPr>
      <w:rFonts w:ascii="Montserrat" w:eastAsiaTheme="majorEastAsia" w:hAnsi="Montserrat" w:cstheme="majorBidi"/>
      <w:b/>
      <w:bCs/>
      <w:sz w:val="32"/>
      <w:szCs w:val="32"/>
    </w:rPr>
  </w:style>
  <w:style w:type="character" w:customStyle="1" w:styleId="Heading2Char">
    <w:name w:val="Heading 2 Char"/>
    <w:basedOn w:val="DefaultParagraphFont"/>
    <w:link w:val="Heading2"/>
    <w:uiPriority w:val="9"/>
    <w:rsid w:val="00CA5A81"/>
    <w:rPr>
      <w:rFonts w:ascii="Open Sans" w:eastAsiaTheme="majorEastAsia" w:hAnsi="Open Sans" w:cstheme="majorBidi"/>
      <w:b/>
      <w:color w:val="153D63" w:themeColor="text2" w:themeTint="E6"/>
      <w:sz w:val="24"/>
      <w:szCs w:val="28"/>
    </w:rPr>
  </w:style>
  <w:style w:type="character" w:customStyle="1" w:styleId="Heading3Char">
    <w:name w:val="Heading 3 Char"/>
    <w:basedOn w:val="DefaultParagraphFont"/>
    <w:link w:val="Heading3"/>
    <w:uiPriority w:val="9"/>
    <w:semiHidden/>
    <w:rsid w:val="002821C5"/>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2821C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2821C5"/>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2821C5"/>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2821C5"/>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2821C5"/>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2821C5"/>
    <w:rPr>
      <w:rFonts w:asciiTheme="majorHAnsi" w:eastAsiaTheme="majorEastAsia" w:hAnsiTheme="majorHAnsi" w:cstheme="majorBidi"/>
      <w:b/>
      <w:bCs/>
      <w:i/>
      <w:iCs/>
      <w:color w:val="0E2841" w:themeColor="text2"/>
    </w:rPr>
  </w:style>
  <w:style w:type="paragraph" w:styleId="Title">
    <w:name w:val="Title"/>
    <w:basedOn w:val="Normal"/>
    <w:next w:val="Normal"/>
    <w:link w:val="TitleChar"/>
    <w:uiPriority w:val="10"/>
    <w:qFormat/>
    <w:rsid w:val="002821C5"/>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2821C5"/>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2821C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821C5"/>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2821C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821C5"/>
    <w:rPr>
      <w:i/>
      <w:iCs/>
      <w:color w:val="404040" w:themeColor="text1" w:themeTint="BF"/>
    </w:rPr>
  </w:style>
  <w:style w:type="paragraph" w:styleId="ListParagraph">
    <w:name w:val="List Paragraph"/>
    <w:basedOn w:val="Normal"/>
    <w:uiPriority w:val="1"/>
    <w:qFormat/>
    <w:rsid w:val="0001419C"/>
    <w:pPr>
      <w:ind w:left="720"/>
      <w:contextualSpacing/>
    </w:pPr>
  </w:style>
  <w:style w:type="character" w:styleId="IntenseEmphasis">
    <w:name w:val="Intense Emphasis"/>
    <w:basedOn w:val="DefaultParagraphFont"/>
    <w:uiPriority w:val="21"/>
    <w:qFormat/>
    <w:rsid w:val="002821C5"/>
    <w:rPr>
      <w:b/>
      <w:bCs/>
      <w:i/>
      <w:iCs/>
    </w:rPr>
  </w:style>
  <w:style w:type="paragraph" w:styleId="IntenseQuote">
    <w:name w:val="Intense Quote"/>
    <w:basedOn w:val="Normal"/>
    <w:next w:val="Normal"/>
    <w:link w:val="IntenseQuoteChar"/>
    <w:uiPriority w:val="30"/>
    <w:qFormat/>
    <w:rsid w:val="002821C5"/>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2821C5"/>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2821C5"/>
    <w:rPr>
      <w:b/>
      <w:bCs/>
      <w:smallCaps/>
      <w:spacing w:val="5"/>
      <w:u w:val="single"/>
    </w:rPr>
  </w:style>
  <w:style w:type="paragraph" w:styleId="Header">
    <w:name w:val="header"/>
    <w:basedOn w:val="Normal"/>
    <w:link w:val="HeaderChar"/>
    <w:uiPriority w:val="99"/>
    <w:unhideWhenUsed/>
    <w:rsid w:val="00014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19C"/>
  </w:style>
  <w:style w:type="paragraph" w:styleId="Footer">
    <w:name w:val="footer"/>
    <w:basedOn w:val="Normal"/>
    <w:link w:val="FooterChar"/>
    <w:uiPriority w:val="99"/>
    <w:unhideWhenUsed/>
    <w:rsid w:val="00014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19C"/>
  </w:style>
  <w:style w:type="character" w:styleId="Hyperlink">
    <w:name w:val="Hyperlink"/>
    <w:basedOn w:val="DefaultParagraphFont"/>
    <w:uiPriority w:val="99"/>
    <w:unhideWhenUsed/>
    <w:rsid w:val="0001419C"/>
    <w:rPr>
      <w:color w:val="467886" w:themeColor="hyperlink"/>
      <w:u w:val="single"/>
    </w:rPr>
  </w:style>
  <w:style w:type="character" w:styleId="UnresolvedMention">
    <w:name w:val="Unresolved Mention"/>
    <w:basedOn w:val="DefaultParagraphFont"/>
    <w:uiPriority w:val="99"/>
    <w:semiHidden/>
    <w:unhideWhenUsed/>
    <w:rsid w:val="0001419C"/>
    <w:rPr>
      <w:color w:val="605E5C"/>
      <w:shd w:val="clear" w:color="auto" w:fill="E1DFDD"/>
    </w:rPr>
  </w:style>
  <w:style w:type="paragraph" w:styleId="Caption">
    <w:name w:val="caption"/>
    <w:basedOn w:val="Normal"/>
    <w:next w:val="Normal"/>
    <w:uiPriority w:val="35"/>
    <w:semiHidden/>
    <w:unhideWhenUsed/>
    <w:qFormat/>
    <w:rsid w:val="002821C5"/>
    <w:pPr>
      <w:spacing w:line="240" w:lineRule="auto"/>
    </w:pPr>
    <w:rPr>
      <w:b/>
      <w:bCs/>
      <w:smallCaps/>
      <w:color w:val="595959" w:themeColor="text1" w:themeTint="A6"/>
      <w:spacing w:val="6"/>
    </w:rPr>
  </w:style>
  <w:style w:type="character" w:styleId="Strong">
    <w:name w:val="Strong"/>
    <w:basedOn w:val="DefaultParagraphFont"/>
    <w:uiPriority w:val="22"/>
    <w:qFormat/>
    <w:rsid w:val="002821C5"/>
    <w:rPr>
      <w:b/>
      <w:bCs/>
    </w:rPr>
  </w:style>
  <w:style w:type="character" w:styleId="Emphasis">
    <w:name w:val="Emphasis"/>
    <w:basedOn w:val="DefaultParagraphFont"/>
    <w:uiPriority w:val="20"/>
    <w:qFormat/>
    <w:rsid w:val="002821C5"/>
    <w:rPr>
      <w:i/>
      <w:iCs/>
    </w:rPr>
  </w:style>
  <w:style w:type="paragraph" w:styleId="NoSpacing">
    <w:name w:val="No Spacing"/>
    <w:uiPriority w:val="1"/>
    <w:qFormat/>
    <w:rsid w:val="002821C5"/>
    <w:pPr>
      <w:spacing w:after="0" w:line="240" w:lineRule="auto"/>
    </w:pPr>
  </w:style>
  <w:style w:type="character" w:styleId="SubtleEmphasis">
    <w:name w:val="Subtle Emphasis"/>
    <w:basedOn w:val="DefaultParagraphFont"/>
    <w:uiPriority w:val="19"/>
    <w:qFormat/>
    <w:rsid w:val="002821C5"/>
    <w:rPr>
      <w:i/>
      <w:iCs/>
      <w:color w:val="404040" w:themeColor="text1" w:themeTint="BF"/>
    </w:rPr>
  </w:style>
  <w:style w:type="character" w:styleId="SubtleReference">
    <w:name w:val="Subtle Reference"/>
    <w:basedOn w:val="DefaultParagraphFont"/>
    <w:uiPriority w:val="31"/>
    <w:qFormat/>
    <w:rsid w:val="002821C5"/>
    <w:rPr>
      <w:smallCaps/>
      <w:color w:val="404040" w:themeColor="text1" w:themeTint="BF"/>
      <w:u w:val="single" w:color="7F7F7F" w:themeColor="text1" w:themeTint="80"/>
    </w:rPr>
  </w:style>
  <w:style w:type="character" w:styleId="BookTitle">
    <w:name w:val="Book Title"/>
    <w:basedOn w:val="DefaultParagraphFont"/>
    <w:uiPriority w:val="33"/>
    <w:qFormat/>
    <w:rsid w:val="002821C5"/>
    <w:rPr>
      <w:b/>
      <w:bCs/>
      <w:smallCaps/>
    </w:rPr>
  </w:style>
  <w:style w:type="paragraph" w:styleId="TOCHeading">
    <w:name w:val="TOC Heading"/>
    <w:basedOn w:val="Heading1"/>
    <w:next w:val="Normal"/>
    <w:uiPriority w:val="39"/>
    <w:semiHidden/>
    <w:unhideWhenUsed/>
    <w:qFormat/>
    <w:rsid w:val="002821C5"/>
    <w:pPr>
      <w:outlineLvl w:val="9"/>
    </w:pPr>
  </w:style>
  <w:style w:type="paragraph" w:styleId="NormalWeb">
    <w:name w:val="Normal (Web)"/>
    <w:basedOn w:val="Normal"/>
    <w:uiPriority w:val="99"/>
    <w:semiHidden/>
    <w:unhideWhenUsed/>
    <w:rsid w:val="00B31876"/>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E64A79"/>
    <w:rPr>
      <w:color w:val="666666"/>
    </w:rPr>
  </w:style>
  <w:style w:type="table" w:styleId="TableGrid">
    <w:name w:val="Table Grid"/>
    <w:basedOn w:val="TableNormal"/>
    <w:uiPriority w:val="39"/>
    <w:rsid w:val="00F91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773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1"/>
    <w:qFormat/>
    <w:rsid w:val="00CA5A81"/>
    <w:pPr>
      <w:widowControl w:val="0"/>
      <w:autoSpaceDE w:val="0"/>
      <w:autoSpaceDN w:val="0"/>
      <w:spacing w:after="0" w:line="240" w:lineRule="auto"/>
    </w:pPr>
    <w:rPr>
      <w:rFonts w:ascii="Samsung Sans" w:eastAsia="Samsung Sans" w:hAnsi="Samsung Sans" w:cs="Samsung Sans"/>
      <w:sz w:val="19"/>
      <w:szCs w:val="19"/>
    </w:rPr>
  </w:style>
  <w:style w:type="character" w:customStyle="1" w:styleId="BodyTextChar">
    <w:name w:val="Body Text Char"/>
    <w:basedOn w:val="DefaultParagraphFont"/>
    <w:link w:val="BodyText"/>
    <w:uiPriority w:val="1"/>
    <w:rsid w:val="00CA5A81"/>
    <w:rPr>
      <w:rFonts w:ascii="Samsung Sans" w:eastAsia="Samsung Sans" w:hAnsi="Samsung Sans" w:cs="Samsung San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83008">
      <w:bodyDiv w:val="1"/>
      <w:marLeft w:val="0"/>
      <w:marRight w:val="0"/>
      <w:marTop w:val="0"/>
      <w:marBottom w:val="0"/>
      <w:divBdr>
        <w:top w:val="none" w:sz="0" w:space="0" w:color="auto"/>
        <w:left w:val="none" w:sz="0" w:space="0" w:color="auto"/>
        <w:bottom w:val="none" w:sz="0" w:space="0" w:color="auto"/>
        <w:right w:val="none" w:sz="0" w:space="0" w:color="auto"/>
      </w:divBdr>
    </w:div>
    <w:div w:id="598368814">
      <w:bodyDiv w:val="1"/>
      <w:marLeft w:val="0"/>
      <w:marRight w:val="0"/>
      <w:marTop w:val="0"/>
      <w:marBottom w:val="0"/>
      <w:divBdr>
        <w:top w:val="none" w:sz="0" w:space="0" w:color="auto"/>
        <w:left w:val="none" w:sz="0" w:space="0" w:color="auto"/>
        <w:bottom w:val="none" w:sz="0" w:space="0" w:color="auto"/>
        <w:right w:val="none" w:sz="0" w:space="0" w:color="auto"/>
      </w:divBdr>
    </w:div>
    <w:div w:id="812479880">
      <w:bodyDiv w:val="1"/>
      <w:marLeft w:val="0"/>
      <w:marRight w:val="0"/>
      <w:marTop w:val="0"/>
      <w:marBottom w:val="0"/>
      <w:divBdr>
        <w:top w:val="none" w:sz="0" w:space="0" w:color="auto"/>
        <w:left w:val="none" w:sz="0" w:space="0" w:color="auto"/>
        <w:bottom w:val="none" w:sz="0" w:space="0" w:color="auto"/>
        <w:right w:val="none" w:sz="0" w:space="0" w:color="auto"/>
      </w:divBdr>
    </w:div>
    <w:div w:id="1508668802">
      <w:bodyDiv w:val="1"/>
      <w:marLeft w:val="0"/>
      <w:marRight w:val="0"/>
      <w:marTop w:val="0"/>
      <w:marBottom w:val="0"/>
      <w:divBdr>
        <w:top w:val="none" w:sz="0" w:space="0" w:color="auto"/>
        <w:left w:val="none" w:sz="0" w:space="0" w:color="auto"/>
        <w:bottom w:val="none" w:sz="0" w:space="0" w:color="auto"/>
        <w:right w:val="none" w:sz="0" w:space="0" w:color="auto"/>
      </w:divBdr>
    </w:div>
    <w:div w:id="194360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mailto:sales@cooneycoil.com" TargetMode="External"/><Relationship Id="rId1" Type="http://schemas.openxmlformats.org/officeDocument/2006/relationships/hyperlink" Target="http://www.cooneytechnologi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49dbe3-b3af-4279-bd80-9e2d09263770" xsi:nil="true"/>
    <lcf76f155ced4ddcb4097134ff3c332f xmlns="4994367d-f7d8-49a1-abb1-4f787f51857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B47BEC9250784991FCC24FDB14D652" ma:contentTypeVersion="19" ma:contentTypeDescription="Create a new document." ma:contentTypeScope="" ma:versionID="517ebd00c38eb3fa0da23618f0d411a1">
  <xsd:schema xmlns:xsd="http://www.w3.org/2001/XMLSchema" xmlns:xs="http://www.w3.org/2001/XMLSchema" xmlns:p="http://schemas.microsoft.com/office/2006/metadata/properties" xmlns:ns2="4994367d-f7d8-49a1-abb1-4f787f518579" xmlns:ns3="6c49dbe3-b3af-4279-bd80-9e2d09263770" targetNamespace="http://schemas.microsoft.com/office/2006/metadata/properties" ma:root="true" ma:fieldsID="3a252f6366c8b2a017f9749b64c279c0" ns2:_="" ns3:_="">
    <xsd:import namespace="4994367d-f7d8-49a1-abb1-4f787f518579"/>
    <xsd:import namespace="6c49dbe3-b3af-4279-bd80-9e2d092637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94367d-f7d8-49a1-abb1-4f787f518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d03bb2-7e31-4ad0-8f61-8faeec2a43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49dbe3-b3af-4279-bd80-9e2d0926377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1b79b9-a31c-4bcc-a64d-9c025dd4c1b9}" ma:internalName="TaxCatchAll" ma:showField="CatchAllData" ma:web="6c49dbe3-b3af-4279-bd80-9e2d092637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D14DB3-E8D6-4ECC-8D9C-13B4C5449C5C}">
  <ds:schemaRefs>
    <ds:schemaRef ds:uri="http://schemas.microsoft.com/office/2006/metadata/properties"/>
    <ds:schemaRef ds:uri="http://schemas.microsoft.com/office/infopath/2007/PartnerControls"/>
    <ds:schemaRef ds:uri="6c49dbe3-b3af-4279-bd80-9e2d09263770"/>
    <ds:schemaRef ds:uri="4994367d-f7d8-49a1-abb1-4f787f518579"/>
  </ds:schemaRefs>
</ds:datastoreItem>
</file>

<file path=customXml/itemProps2.xml><?xml version="1.0" encoding="utf-8"?>
<ds:datastoreItem xmlns:ds="http://schemas.openxmlformats.org/officeDocument/2006/customXml" ds:itemID="{4970AF77-FC79-4CB2-BFE9-E63E8D240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94367d-f7d8-49a1-abb1-4f787f518579"/>
    <ds:schemaRef ds:uri="6c49dbe3-b3af-4279-bd80-9e2d09263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9419BD-F6BA-4A58-98B0-99BC5545D0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[Spec] Freeze Block - Fluid Coil</Template>
  <TotalTime>1</TotalTime>
  <Pages>1</Pages>
  <Words>305</Words>
  <Characters>1532</Characters>
  <Application>Microsoft Office Word</Application>
  <DocSecurity>0</DocSecurity>
  <Lines>35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Buglione</dc:creator>
  <cp:keywords/>
  <dc:description/>
  <cp:lastModifiedBy>Caitlin Buglione</cp:lastModifiedBy>
  <cp:revision>2</cp:revision>
  <dcterms:created xsi:type="dcterms:W3CDTF">2026-04-08T18:37:00Z</dcterms:created>
  <dcterms:modified xsi:type="dcterms:W3CDTF">2026-04-08T18:37:00Z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0x01010044B47BEC9250784991FCC24FDB14D652</vt:lpwstr>
  </property>
  <property fmtid="{D5CDD505-2E9C-101B-9397-08002B2CF9AE}" pid="3" name="MediaServiceImageTags">
    <vt:lpwstr/>
  </property>
</Properties>
</file>